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749E" w14:textId="413B1699" w:rsidR="005D5C0B" w:rsidRDefault="00374EAE">
      <w:pPr>
        <w:pStyle w:val="Heading1"/>
        <w:spacing w:before="214"/>
        <w:ind w:left="1372" w:right="1354"/>
        <w:jc w:val="center"/>
      </w:pPr>
      <w:r>
        <w:t>South Vancouver Neighbourhood House (SVNH)</w:t>
      </w:r>
      <w:r w:rsidR="002501B9">
        <w:t xml:space="preserve"> Community Advisory Board Application</w:t>
      </w:r>
    </w:p>
    <w:p w14:paraId="767B9EF2" w14:textId="77777777" w:rsidR="005D5C0B" w:rsidRDefault="005D5C0B">
      <w:pPr>
        <w:pStyle w:val="BodyText"/>
        <w:spacing w:before="5"/>
        <w:ind w:firstLine="0"/>
        <w:rPr>
          <w:b/>
          <w:sz w:val="25"/>
        </w:rPr>
      </w:pPr>
    </w:p>
    <w:p w14:paraId="045C50AD" w14:textId="4C3B0686" w:rsidR="00374EAE" w:rsidRDefault="00955C37" w:rsidP="000C023B">
      <w:pPr>
        <w:tabs>
          <w:tab w:val="left" w:pos="828"/>
        </w:tabs>
        <w:spacing w:before="12" w:line="247" w:lineRule="auto"/>
        <w:ind w:right="103"/>
        <w:rPr>
          <w:spacing w:val="-2"/>
          <w:sz w:val="24"/>
        </w:rPr>
      </w:pPr>
      <w:bookmarkStart w:id="0" w:name="To_indicate_your_interest:"/>
      <w:bookmarkEnd w:id="0"/>
      <w:r w:rsidRPr="000C023B">
        <w:rPr>
          <w:sz w:val="24"/>
        </w:rPr>
        <w:t xml:space="preserve">Thank you for your interest in joining the Community Advisory Board for </w:t>
      </w:r>
      <w:r w:rsidR="00374EAE">
        <w:rPr>
          <w:sz w:val="24"/>
        </w:rPr>
        <w:t xml:space="preserve">South Vancouver </w:t>
      </w:r>
      <w:r w:rsidRPr="000C023B">
        <w:rPr>
          <w:sz w:val="24"/>
        </w:rPr>
        <w:t>Neighbourhood House</w:t>
      </w:r>
      <w:r w:rsidR="00374EAE">
        <w:rPr>
          <w:sz w:val="24"/>
        </w:rPr>
        <w:t xml:space="preserve"> (SVNH)</w:t>
      </w:r>
      <w:r w:rsidRPr="000C023B">
        <w:rPr>
          <w:sz w:val="24"/>
        </w:rPr>
        <w:t>.</w:t>
      </w:r>
      <w:r w:rsidR="000C023B" w:rsidRPr="000C023B">
        <w:rPr>
          <w:sz w:val="24"/>
        </w:rPr>
        <w:t xml:space="preserve"> </w:t>
      </w:r>
      <w:r w:rsidR="000C023B">
        <w:rPr>
          <w:sz w:val="24"/>
        </w:rPr>
        <w:t xml:space="preserve">Prior to applying, visit </w:t>
      </w:r>
      <w:hyperlink r:id="rId8" w:history="1">
        <w:r w:rsidR="00374EAE" w:rsidRPr="0052689E">
          <w:rPr>
            <w:rStyle w:val="Hyperlink"/>
            <w:spacing w:val="-2"/>
            <w:sz w:val="24"/>
          </w:rPr>
          <w:t>www.southvan.org</w:t>
        </w:r>
      </w:hyperlink>
    </w:p>
    <w:p w14:paraId="7F8DAA0A" w14:textId="5A297AE4" w:rsidR="00955C37" w:rsidRPr="00374EAE" w:rsidRDefault="000C023B" w:rsidP="000C023B">
      <w:pPr>
        <w:tabs>
          <w:tab w:val="left" w:pos="828"/>
        </w:tabs>
        <w:spacing w:before="12" w:line="247" w:lineRule="auto"/>
        <w:ind w:right="103"/>
        <w:rPr>
          <w:spacing w:val="-2"/>
          <w:sz w:val="24"/>
        </w:rPr>
      </w:pPr>
      <w:r w:rsidRPr="000C023B">
        <w:rPr>
          <w:sz w:val="24"/>
        </w:rPr>
        <w:t xml:space="preserve">to </w:t>
      </w:r>
      <w:bookmarkStart w:id="1" w:name="2._Complete_this_information_sheet_and_a"/>
      <w:bookmarkEnd w:id="1"/>
      <w:r w:rsidRPr="000C023B">
        <w:rPr>
          <w:sz w:val="24"/>
        </w:rPr>
        <w:t>learn more.</w:t>
      </w:r>
    </w:p>
    <w:p w14:paraId="78C132D9" w14:textId="77777777" w:rsidR="00955C37" w:rsidRDefault="00955C37">
      <w:pPr>
        <w:ind w:left="117"/>
        <w:rPr>
          <w:b/>
          <w:sz w:val="24"/>
        </w:rPr>
      </w:pPr>
    </w:p>
    <w:p w14:paraId="26C89A5B" w14:textId="77777777" w:rsidR="005D5C0B" w:rsidRDefault="005C6451">
      <w:pPr>
        <w:ind w:left="117"/>
        <w:rPr>
          <w:b/>
          <w:sz w:val="24"/>
        </w:rPr>
      </w:pPr>
      <w:r>
        <w:rPr>
          <w:b/>
          <w:sz w:val="24"/>
        </w:rPr>
        <w:t>How to Apply</w:t>
      </w:r>
    </w:p>
    <w:p w14:paraId="78D661B5" w14:textId="77777777" w:rsidR="000C023B" w:rsidRDefault="00637D3D">
      <w:pPr>
        <w:pStyle w:val="ListParagraph"/>
        <w:numPr>
          <w:ilvl w:val="0"/>
          <w:numId w:val="3"/>
        </w:numPr>
        <w:tabs>
          <w:tab w:val="left" w:pos="839"/>
        </w:tabs>
        <w:spacing w:before="2"/>
        <w:ind w:left="839" w:hanging="722"/>
        <w:rPr>
          <w:sz w:val="24"/>
        </w:rPr>
      </w:pPr>
      <w:bookmarkStart w:id="2" w:name="1._Read_through_the_Board_Member_Descrip"/>
      <w:bookmarkEnd w:id="2"/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 w:rsidR="000C023B">
        <w:rPr>
          <w:sz w:val="24"/>
        </w:rPr>
        <w:t>application.</w:t>
      </w:r>
    </w:p>
    <w:p w14:paraId="536F55FD" w14:textId="10551485" w:rsidR="000C023B" w:rsidRPr="000C023B" w:rsidRDefault="000C023B">
      <w:pPr>
        <w:pStyle w:val="ListParagraph"/>
        <w:numPr>
          <w:ilvl w:val="0"/>
          <w:numId w:val="3"/>
        </w:numPr>
        <w:tabs>
          <w:tab w:val="left" w:pos="839"/>
        </w:tabs>
        <w:spacing w:before="2"/>
        <w:ind w:left="839" w:hanging="722"/>
        <w:rPr>
          <w:sz w:val="24"/>
        </w:rPr>
      </w:pPr>
      <w:r>
        <w:rPr>
          <w:spacing w:val="-4"/>
          <w:sz w:val="24"/>
        </w:rPr>
        <w:t xml:space="preserve">Write a statement of interest (max. 500 words) about why you are interested in joining the </w:t>
      </w:r>
      <w:r w:rsidR="00374EAE">
        <w:rPr>
          <w:spacing w:val="-4"/>
          <w:sz w:val="24"/>
        </w:rPr>
        <w:t xml:space="preserve">SVNH </w:t>
      </w:r>
      <w:r>
        <w:rPr>
          <w:spacing w:val="-4"/>
          <w:sz w:val="24"/>
        </w:rPr>
        <w:t xml:space="preserve">Community Advisory Board </w:t>
      </w:r>
      <w:r w:rsidR="00374EAE">
        <w:rPr>
          <w:spacing w:val="-4"/>
          <w:sz w:val="24"/>
        </w:rPr>
        <w:t xml:space="preserve">(CAB) </w:t>
      </w:r>
      <w:r>
        <w:rPr>
          <w:spacing w:val="-4"/>
          <w:sz w:val="24"/>
        </w:rPr>
        <w:t>and what you hope to bring.</w:t>
      </w:r>
    </w:p>
    <w:p w14:paraId="7142A0DA" w14:textId="130B1111" w:rsidR="005D5C0B" w:rsidRDefault="000C023B" w:rsidP="000C023B">
      <w:pPr>
        <w:pStyle w:val="ListParagraph"/>
        <w:numPr>
          <w:ilvl w:val="0"/>
          <w:numId w:val="3"/>
        </w:numPr>
        <w:tabs>
          <w:tab w:val="left" w:pos="839"/>
        </w:tabs>
        <w:spacing w:before="2"/>
        <w:ind w:left="839" w:hanging="722"/>
        <w:rPr>
          <w:sz w:val="24"/>
        </w:rPr>
      </w:pPr>
      <w:r>
        <w:rPr>
          <w:sz w:val="24"/>
        </w:rPr>
        <w:t xml:space="preserve">Attach a resume, CV, or equivalent that captures your education and experience. </w:t>
      </w:r>
    </w:p>
    <w:p w14:paraId="2421B226" w14:textId="326DFB7B" w:rsidR="005D5C0B" w:rsidRDefault="00955C37">
      <w:pPr>
        <w:pStyle w:val="ListParagraph"/>
        <w:numPr>
          <w:ilvl w:val="0"/>
          <w:numId w:val="3"/>
        </w:numPr>
        <w:tabs>
          <w:tab w:val="left" w:pos="827"/>
        </w:tabs>
        <w:spacing w:before="10" w:line="247" w:lineRule="auto"/>
        <w:ind w:left="827" w:right="268"/>
        <w:rPr>
          <w:sz w:val="24"/>
        </w:rPr>
      </w:pPr>
      <w:bookmarkStart w:id="3" w:name="3._Return_the_package_by_email_to_ANHBC,"/>
      <w:bookmarkEnd w:id="3"/>
      <w:r>
        <w:rPr>
          <w:sz w:val="24"/>
        </w:rPr>
        <w:t xml:space="preserve">Email </w:t>
      </w:r>
      <w:r w:rsidR="000C023B">
        <w:rPr>
          <w:sz w:val="24"/>
        </w:rPr>
        <w:t xml:space="preserve">these </w:t>
      </w:r>
      <w:r w:rsidR="00A62C88">
        <w:rPr>
          <w:sz w:val="24"/>
        </w:rPr>
        <w:t>three (</w:t>
      </w:r>
      <w:r w:rsidR="000C023B">
        <w:rPr>
          <w:sz w:val="24"/>
        </w:rPr>
        <w:t>3</w:t>
      </w:r>
      <w:r w:rsidR="00A62C88">
        <w:rPr>
          <w:sz w:val="24"/>
        </w:rPr>
        <w:t>)</w:t>
      </w:r>
      <w:r w:rsidR="000C023B">
        <w:rPr>
          <w:sz w:val="24"/>
        </w:rPr>
        <w:t xml:space="preserve"> items to </w:t>
      </w:r>
      <w:r w:rsidR="00374EAE">
        <w:rPr>
          <w:sz w:val="24"/>
        </w:rPr>
        <w:t>Mimi Rennie (Executive Director)</w:t>
      </w:r>
      <w:r w:rsidR="000C023B">
        <w:rPr>
          <w:sz w:val="24"/>
        </w:rPr>
        <w:t xml:space="preserve">, at </w:t>
      </w:r>
      <w:r w:rsidR="00374EAE">
        <w:rPr>
          <w:sz w:val="24"/>
        </w:rPr>
        <w:t>mimi.rennie@southvan.org</w:t>
      </w:r>
      <w:r w:rsidR="000C023B">
        <w:rPr>
          <w:sz w:val="24"/>
        </w:rPr>
        <w:t xml:space="preserve">. Deadline </w:t>
      </w:r>
      <w:r w:rsidR="00BE0A47">
        <w:rPr>
          <w:sz w:val="24"/>
        </w:rPr>
        <w:t xml:space="preserve">to apply </w:t>
      </w:r>
      <w:r w:rsidR="000C023B">
        <w:rPr>
          <w:sz w:val="24"/>
        </w:rPr>
        <w:t xml:space="preserve">is </w:t>
      </w:r>
      <w:r w:rsidR="00374EAE">
        <w:rPr>
          <w:b/>
          <w:sz w:val="24"/>
        </w:rPr>
        <w:t>July 31</w:t>
      </w:r>
      <w:r w:rsidR="00374EAE" w:rsidRPr="00374EAE">
        <w:rPr>
          <w:b/>
          <w:sz w:val="24"/>
          <w:vertAlign w:val="superscript"/>
        </w:rPr>
        <w:t>st</w:t>
      </w:r>
      <w:r w:rsidR="00374EAE">
        <w:rPr>
          <w:b/>
          <w:sz w:val="24"/>
        </w:rPr>
        <w:t>, 2026</w:t>
      </w:r>
    </w:p>
    <w:p w14:paraId="50B4F000" w14:textId="336A3C41" w:rsidR="00D74D6D" w:rsidRDefault="00D74D6D">
      <w:pPr>
        <w:rPr>
          <w:b/>
          <w:sz w:val="25"/>
          <w:szCs w:val="24"/>
        </w:rPr>
      </w:pPr>
    </w:p>
    <w:p w14:paraId="3B63A25F" w14:textId="77777777" w:rsidR="00D74D6D" w:rsidRDefault="00D74D6D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>APPLICATION</w:t>
      </w:r>
    </w:p>
    <w:p w14:paraId="04745C1E" w14:textId="77777777" w:rsidR="00D74D6D" w:rsidRDefault="00D74D6D">
      <w:pPr>
        <w:pStyle w:val="BodyText"/>
        <w:spacing w:before="10"/>
        <w:ind w:firstLine="0"/>
        <w:rPr>
          <w:b/>
          <w:sz w:val="25"/>
        </w:rPr>
      </w:pPr>
    </w:p>
    <w:p w14:paraId="3BF5E88C" w14:textId="7858DF1D" w:rsidR="005D5C0B" w:rsidRPr="000C023B" w:rsidRDefault="000C023B">
      <w:pPr>
        <w:pStyle w:val="BodyText"/>
        <w:spacing w:before="10"/>
        <w:ind w:firstLine="0"/>
        <w:rPr>
          <w:b/>
          <w:sz w:val="25"/>
        </w:rPr>
      </w:pPr>
      <w:r w:rsidRPr="000C023B">
        <w:rPr>
          <w:b/>
          <w:sz w:val="25"/>
        </w:rPr>
        <w:t>Personal Information</w:t>
      </w:r>
    </w:p>
    <w:p w14:paraId="63E7240A" w14:textId="77777777" w:rsidR="000C023B" w:rsidRDefault="000C023B">
      <w:pPr>
        <w:pStyle w:val="BodyText"/>
        <w:spacing w:before="10"/>
        <w:ind w:firstLine="0"/>
        <w:rPr>
          <w:sz w:val="25"/>
        </w:rPr>
      </w:pPr>
    </w:p>
    <w:p w14:paraId="355E8407" w14:textId="77777777" w:rsidR="005D5C0B" w:rsidRPr="005C6451" w:rsidRDefault="00637D3D">
      <w:pPr>
        <w:tabs>
          <w:tab w:val="left" w:pos="8481"/>
        </w:tabs>
        <w:spacing w:before="1"/>
        <w:ind w:left="117"/>
        <w:rPr>
          <w:sz w:val="24"/>
        </w:rPr>
      </w:pPr>
      <w:bookmarkStart w:id="4" w:name="Name:___________________________________"/>
      <w:bookmarkEnd w:id="4"/>
      <w:r w:rsidRPr="005C6451">
        <w:rPr>
          <w:sz w:val="24"/>
        </w:rPr>
        <w:t xml:space="preserve">Name: </w:t>
      </w:r>
      <w:r w:rsidRPr="005C6451">
        <w:rPr>
          <w:sz w:val="24"/>
          <w:u w:val="thick"/>
        </w:rPr>
        <w:tab/>
      </w:r>
    </w:p>
    <w:p w14:paraId="05FBC5B5" w14:textId="77777777" w:rsidR="005D5C0B" w:rsidRPr="005C6451" w:rsidRDefault="005D5C0B">
      <w:pPr>
        <w:pStyle w:val="BodyText"/>
        <w:spacing w:before="3"/>
        <w:ind w:firstLine="0"/>
        <w:rPr>
          <w:sz w:val="21"/>
        </w:rPr>
      </w:pPr>
    </w:p>
    <w:p w14:paraId="26DC56F8" w14:textId="77777777" w:rsidR="005D5C0B" w:rsidRPr="005C6451" w:rsidRDefault="00637D3D">
      <w:pPr>
        <w:tabs>
          <w:tab w:val="left" w:pos="8572"/>
        </w:tabs>
        <w:spacing w:before="52"/>
        <w:ind w:left="117"/>
        <w:rPr>
          <w:sz w:val="24"/>
        </w:rPr>
      </w:pPr>
      <w:bookmarkStart w:id="5" w:name="Address:________________________________"/>
      <w:bookmarkEnd w:id="5"/>
      <w:r w:rsidRPr="005C6451">
        <w:rPr>
          <w:sz w:val="24"/>
        </w:rPr>
        <w:t xml:space="preserve">Address: </w:t>
      </w:r>
      <w:r w:rsidRPr="005C6451">
        <w:rPr>
          <w:sz w:val="24"/>
          <w:u w:val="thick"/>
        </w:rPr>
        <w:tab/>
      </w:r>
    </w:p>
    <w:p w14:paraId="6E0133FE" w14:textId="77777777" w:rsidR="005D5C0B" w:rsidRPr="005C6451" w:rsidRDefault="005D5C0B">
      <w:pPr>
        <w:pStyle w:val="BodyText"/>
        <w:spacing w:before="4"/>
        <w:ind w:firstLine="0"/>
        <w:rPr>
          <w:sz w:val="21"/>
        </w:rPr>
      </w:pPr>
    </w:p>
    <w:p w14:paraId="3F34978D" w14:textId="77777777" w:rsidR="005D5C0B" w:rsidRPr="005C6451" w:rsidRDefault="00637D3D">
      <w:pPr>
        <w:tabs>
          <w:tab w:val="left" w:pos="3374"/>
          <w:tab w:val="left" w:pos="6086"/>
          <w:tab w:val="left" w:pos="8694"/>
        </w:tabs>
        <w:spacing w:before="52"/>
        <w:ind w:left="117"/>
        <w:rPr>
          <w:sz w:val="24"/>
        </w:rPr>
      </w:pPr>
      <w:bookmarkStart w:id="6" w:name="City:_________________________Province:_"/>
      <w:bookmarkEnd w:id="6"/>
      <w:r w:rsidRPr="005C6451">
        <w:rPr>
          <w:sz w:val="24"/>
        </w:rPr>
        <w:t xml:space="preserve">City: </w:t>
      </w:r>
      <w:r w:rsidRPr="005C6451">
        <w:rPr>
          <w:sz w:val="24"/>
          <w:u w:val="thick"/>
        </w:rPr>
        <w:tab/>
      </w:r>
      <w:r w:rsidRPr="005C6451">
        <w:rPr>
          <w:sz w:val="24"/>
        </w:rPr>
        <w:t xml:space="preserve"> Province: </w:t>
      </w:r>
      <w:r w:rsidRPr="005C6451">
        <w:rPr>
          <w:sz w:val="24"/>
          <w:u w:val="thick"/>
        </w:rPr>
        <w:tab/>
      </w:r>
      <w:r w:rsidRPr="005C6451">
        <w:rPr>
          <w:sz w:val="24"/>
        </w:rPr>
        <w:t xml:space="preserve">Postal Code: </w:t>
      </w:r>
      <w:r w:rsidRPr="005C6451">
        <w:rPr>
          <w:sz w:val="24"/>
          <w:u w:val="thick"/>
        </w:rPr>
        <w:tab/>
      </w:r>
    </w:p>
    <w:p w14:paraId="5FA6D4DC" w14:textId="77777777" w:rsidR="005D5C0B" w:rsidRPr="005C6451" w:rsidRDefault="005D5C0B">
      <w:pPr>
        <w:pStyle w:val="BodyText"/>
        <w:spacing w:before="6"/>
        <w:ind w:firstLine="0"/>
        <w:rPr>
          <w:sz w:val="21"/>
        </w:rPr>
      </w:pPr>
    </w:p>
    <w:p w14:paraId="1E40F78E" w14:textId="7EFE92AF" w:rsidR="005D5C0B" w:rsidRPr="005C6451" w:rsidRDefault="00637D3D">
      <w:pPr>
        <w:tabs>
          <w:tab w:val="left" w:pos="3981"/>
          <w:tab w:val="left" w:pos="8671"/>
        </w:tabs>
        <w:spacing w:before="52"/>
        <w:ind w:left="117"/>
        <w:rPr>
          <w:sz w:val="24"/>
        </w:rPr>
      </w:pPr>
      <w:bookmarkStart w:id="7" w:name="Phone:___________________________E-mail:"/>
      <w:bookmarkEnd w:id="7"/>
      <w:r w:rsidRPr="005C6451">
        <w:rPr>
          <w:sz w:val="24"/>
        </w:rPr>
        <w:t xml:space="preserve">Phone: </w:t>
      </w:r>
      <w:r w:rsidRPr="005C6451">
        <w:rPr>
          <w:sz w:val="24"/>
          <w:u w:val="thick"/>
        </w:rPr>
        <w:tab/>
      </w:r>
      <w:r w:rsidRPr="005C6451">
        <w:rPr>
          <w:sz w:val="24"/>
        </w:rPr>
        <w:t xml:space="preserve">Email: </w:t>
      </w:r>
      <w:r w:rsidRPr="005C6451">
        <w:rPr>
          <w:sz w:val="24"/>
          <w:u w:val="thick"/>
        </w:rPr>
        <w:tab/>
      </w:r>
    </w:p>
    <w:p w14:paraId="3D65D130" w14:textId="77777777" w:rsidR="005D5C0B" w:rsidRDefault="005D5C0B">
      <w:pPr>
        <w:pStyle w:val="BodyText"/>
        <w:spacing w:before="0"/>
        <w:ind w:firstLine="0"/>
        <w:rPr>
          <w:b/>
          <w:sz w:val="20"/>
        </w:rPr>
      </w:pPr>
    </w:p>
    <w:p w14:paraId="7BC47C09" w14:textId="77777777" w:rsidR="00D74D6D" w:rsidRPr="00D74D6D" w:rsidRDefault="00D74D6D" w:rsidP="00D74D6D">
      <w:pPr>
        <w:pStyle w:val="BodyText"/>
        <w:spacing w:before="10"/>
        <w:ind w:firstLine="0"/>
        <w:rPr>
          <w:b/>
          <w:sz w:val="25"/>
        </w:rPr>
      </w:pPr>
      <w:r w:rsidRPr="00D74D6D">
        <w:rPr>
          <w:b/>
          <w:sz w:val="25"/>
        </w:rPr>
        <w:t>Demographics and Diversity</w:t>
      </w:r>
    </w:p>
    <w:p w14:paraId="7E81AA5D" w14:textId="477F62EA" w:rsidR="007D3382" w:rsidRDefault="00374EAE" w:rsidP="000F2F25">
      <w:pPr>
        <w:pStyle w:val="BodyText"/>
        <w:spacing w:before="1"/>
        <w:ind w:firstLine="0"/>
      </w:pPr>
      <w:r>
        <w:rPr>
          <w:sz w:val="25"/>
        </w:rPr>
        <w:t>SVNH</w:t>
      </w:r>
      <w:r w:rsidR="007D3382">
        <w:rPr>
          <w:sz w:val="25"/>
        </w:rPr>
        <w:t xml:space="preserve"> hopes to build a Community </w:t>
      </w:r>
      <w:r w:rsidR="00A62C88">
        <w:rPr>
          <w:sz w:val="25"/>
        </w:rPr>
        <w:t>Advisory</w:t>
      </w:r>
      <w:r w:rsidR="007D3382">
        <w:rPr>
          <w:sz w:val="25"/>
        </w:rPr>
        <w:t xml:space="preserve"> Board that reflects the diversity of and demographics within our community. With this goal in mind, please indicate which of the following groups you belong to, or have in-depth experience with/knowledge of:</w:t>
      </w:r>
      <w:r w:rsidR="000F2F25">
        <w:t xml:space="preserve"> </w:t>
      </w:r>
    </w:p>
    <w:p w14:paraId="4EA7B3C6" w14:textId="77777777" w:rsidR="00B43178" w:rsidRDefault="00B43178" w:rsidP="000F2F25">
      <w:pPr>
        <w:pStyle w:val="BodyText"/>
        <w:spacing w:before="1"/>
        <w:ind w:firstLine="0"/>
      </w:pPr>
    </w:p>
    <w:p w14:paraId="4B386688" w14:textId="16517950" w:rsidR="00B43178" w:rsidRDefault="00B43178" w:rsidP="000F2F25">
      <w:pPr>
        <w:pStyle w:val="BodyText"/>
        <w:spacing w:before="1"/>
        <w:ind w:firstLine="0"/>
        <w:sectPr w:rsidR="00B43178" w:rsidSect="007F0DB7">
          <w:headerReference w:type="default" r:id="rId9"/>
          <w:footerReference w:type="default" r:id="rId10"/>
          <w:type w:val="continuous"/>
          <w:pgSz w:w="12240" w:h="15840"/>
          <w:pgMar w:top="1880" w:right="1700" w:bottom="1380" w:left="1680" w:header="720" w:footer="1199" w:gutter="0"/>
          <w:pgNumType w:start="1"/>
          <w:cols w:space="720"/>
        </w:sectPr>
      </w:pPr>
    </w:p>
    <w:p w14:paraId="50BC186E" w14:textId="719A3C3D" w:rsidR="007D3382" w:rsidRPr="007D3382" w:rsidRDefault="007D3382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7D3382">
        <w:rPr>
          <w:sz w:val="24"/>
        </w:rPr>
        <w:t>Newcomers, immigrants, refugees</w:t>
      </w:r>
    </w:p>
    <w:p w14:paraId="5B020E53" w14:textId="0A49AB20" w:rsidR="007D3382" w:rsidRPr="007D3382" w:rsidRDefault="007D3382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7D3382">
        <w:rPr>
          <w:sz w:val="24"/>
        </w:rPr>
        <w:t>Youth (min</w:t>
      </w:r>
      <w:r>
        <w:rPr>
          <w:sz w:val="24"/>
        </w:rPr>
        <w:t xml:space="preserve">. </w:t>
      </w:r>
      <w:r w:rsidRPr="007D3382">
        <w:rPr>
          <w:sz w:val="24"/>
        </w:rPr>
        <w:t>age of 16 for applicants)</w:t>
      </w:r>
    </w:p>
    <w:p w14:paraId="1784BC69" w14:textId="7834B196" w:rsidR="007D3382" w:rsidRPr="007D3382" w:rsidRDefault="007D3382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7D3382">
        <w:rPr>
          <w:sz w:val="24"/>
        </w:rPr>
        <w:t>Seniors or elders (55+)</w:t>
      </w:r>
    </w:p>
    <w:p w14:paraId="1F81A111" w14:textId="5A3CC031" w:rsidR="007D3382" w:rsidRPr="007D3382" w:rsidRDefault="007D3382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7D3382">
        <w:rPr>
          <w:sz w:val="24"/>
        </w:rPr>
        <w:t>Parents</w:t>
      </w:r>
      <w:r>
        <w:rPr>
          <w:sz w:val="24"/>
        </w:rPr>
        <w:t>/</w:t>
      </w:r>
      <w:r w:rsidRPr="007D3382">
        <w:rPr>
          <w:sz w:val="24"/>
        </w:rPr>
        <w:t>guardians of youth</w:t>
      </w:r>
      <w:r>
        <w:rPr>
          <w:sz w:val="24"/>
        </w:rPr>
        <w:t>/</w:t>
      </w:r>
      <w:r>
        <w:rPr>
          <w:sz w:val="24"/>
        </w:rPr>
        <w:br/>
      </w:r>
      <w:r w:rsidRPr="007D3382">
        <w:rPr>
          <w:sz w:val="24"/>
        </w:rPr>
        <w:t>young adults</w:t>
      </w:r>
    </w:p>
    <w:p w14:paraId="4B0CDA06" w14:textId="255C03C0" w:rsidR="007D3382" w:rsidRDefault="007D3382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7D3382">
        <w:rPr>
          <w:sz w:val="24"/>
        </w:rPr>
        <w:t xml:space="preserve">Individuals with disabilities </w:t>
      </w:r>
    </w:p>
    <w:p w14:paraId="5608AE45" w14:textId="5DFBAEAA" w:rsidR="000F2F25" w:rsidRPr="007D3382" w:rsidRDefault="000F2F25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Indigenous peoples</w:t>
      </w:r>
    </w:p>
    <w:p w14:paraId="4714F1A5" w14:textId="3428CDD2" w:rsidR="007D3382" w:rsidRDefault="007D3382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7D3382">
        <w:rPr>
          <w:sz w:val="24"/>
        </w:rPr>
        <w:t>2SLGBTIA+ community</w:t>
      </w:r>
    </w:p>
    <w:p w14:paraId="1C6CD279" w14:textId="02997907" w:rsidR="00B43178" w:rsidRPr="007D3382" w:rsidRDefault="00B43178" w:rsidP="007D3382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Other _________________</w:t>
      </w:r>
    </w:p>
    <w:p w14:paraId="68E4FF73" w14:textId="77777777" w:rsidR="009C2859" w:rsidRDefault="009C2859" w:rsidP="007D3382">
      <w:pPr>
        <w:pStyle w:val="BodyText"/>
        <w:spacing w:before="10"/>
        <w:ind w:firstLine="0"/>
        <w:rPr>
          <w:b/>
          <w:sz w:val="25"/>
        </w:rPr>
      </w:pPr>
      <w:bookmarkStart w:id="8" w:name="I_can_offer_skills_or_experience_in_the_"/>
      <w:bookmarkEnd w:id="8"/>
    </w:p>
    <w:p w14:paraId="5CB25621" w14:textId="12A8983C" w:rsidR="00B43178" w:rsidRDefault="00B43178" w:rsidP="007D3382">
      <w:pPr>
        <w:pStyle w:val="BodyText"/>
        <w:spacing w:before="10"/>
        <w:ind w:firstLine="0"/>
        <w:rPr>
          <w:b/>
          <w:sz w:val="25"/>
        </w:rPr>
        <w:sectPr w:rsidR="00B43178" w:rsidSect="007F0DB7">
          <w:type w:val="continuous"/>
          <w:pgSz w:w="12240" w:h="15840"/>
          <w:pgMar w:top="1880" w:right="1700" w:bottom="1380" w:left="1680" w:header="720" w:footer="1199" w:gutter="0"/>
          <w:cols w:num="2" w:space="720"/>
        </w:sectPr>
      </w:pPr>
    </w:p>
    <w:p w14:paraId="7D7571FA" w14:textId="77777777" w:rsidR="00D74D6D" w:rsidRDefault="00D74D6D" w:rsidP="007D3382">
      <w:pPr>
        <w:pStyle w:val="BodyText"/>
        <w:spacing w:before="10"/>
        <w:ind w:firstLine="0"/>
        <w:rPr>
          <w:b/>
          <w:sz w:val="25"/>
        </w:rPr>
      </w:pPr>
    </w:p>
    <w:p w14:paraId="5B0FF9FA" w14:textId="66C061D1" w:rsidR="007D3382" w:rsidRPr="000C023B" w:rsidRDefault="007D3382" w:rsidP="007D3382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>Education, Skills and Experience</w:t>
      </w:r>
    </w:p>
    <w:p w14:paraId="25F31622" w14:textId="76244B9A" w:rsidR="00912400" w:rsidRDefault="007D3382" w:rsidP="00912400">
      <w:pPr>
        <w:pStyle w:val="BodyText"/>
        <w:spacing w:before="1"/>
        <w:ind w:firstLine="0"/>
        <w:rPr>
          <w:sz w:val="25"/>
        </w:rPr>
      </w:pPr>
      <w:r>
        <w:rPr>
          <w:sz w:val="25"/>
        </w:rPr>
        <w:t xml:space="preserve">In addition to people with a connection to </w:t>
      </w:r>
      <w:r w:rsidR="00374EAE">
        <w:rPr>
          <w:sz w:val="25"/>
        </w:rPr>
        <w:t>South Vancouver</w:t>
      </w:r>
      <w:r>
        <w:rPr>
          <w:sz w:val="25"/>
        </w:rPr>
        <w:t xml:space="preserve">, </w:t>
      </w:r>
      <w:r w:rsidR="00374EAE">
        <w:rPr>
          <w:sz w:val="25"/>
        </w:rPr>
        <w:t>SVNH</w:t>
      </w:r>
      <w:r>
        <w:rPr>
          <w:sz w:val="25"/>
        </w:rPr>
        <w:t xml:space="preserve"> also </w:t>
      </w:r>
      <w:r w:rsidR="00912400">
        <w:rPr>
          <w:sz w:val="25"/>
        </w:rPr>
        <w:t xml:space="preserve">seeks </w:t>
      </w:r>
      <w:r w:rsidR="00912400">
        <w:rPr>
          <w:sz w:val="25"/>
        </w:rPr>
        <w:lastRenderedPageBreak/>
        <w:t xml:space="preserve">individuals with a range of knowledge, experiences, and skills that are relevant to our work. </w:t>
      </w:r>
    </w:p>
    <w:p w14:paraId="4790FA1E" w14:textId="77777777" w:rsidR="00912400" w:rsidRDefault="00912400" w:rsidP="00912400">
      <w:pPr>
        <w:pStyle w:val="BodyText"/>
        <w:spacing w:before="1"/>
        <w:ind w:firstLine="0"/>
        <w:rPr>
          <w:b/>
        </w:rPr>
      </w:pPr>
    </w:p>
    <w:p w14:paraId="06693667" w14:textId="598D2512" w:rsidR="00912400" w:rsidRDefault="007D3382" w:rsidP="00912400">
      <w:pPr>
        <w:pStyle w:val="BodyText"/>
        <w:spacing w:before="1"/>
        <w:ind w:firstLine="0"/>
        <w:rPr>
          <w:sz w:val="25"/>
        </w:rPr>
      </w:pPr>
      <w:r w:rsidRPr="00912400">
        <w:rPr>
          <w:b/>
        </w:rPr>
        <w:t xml:space="preserve">Which of the following </w:t>
      </w:r>
      <w:r w:rsidR="00912400">
        <w:rPr>
          <w:b/>
        </w:rPr>
        <w:t xml:space="preserve">areas </w:t>
      </w:r>
      <w:r w:rsidRPr="00912400">
        <w:rPr>
          <w:b/>
        </w:rPr>
        <w:t>do you have knowledge of</w:t>
      </w:r>
      <w:r w:rsidR="00912400">
        <w:rPr>
          <w:b/>
        </w:rPr>
        <w:t>, skills in,</w:t>
      </w:r>
      <w:r w:rsidRPr="00912400">
        <w:rPr>
          <w:b/>
        </w:rPr>
        <w:t xml:space="preserve"> or experience with</w:t>
      </w:r>
      <w:r w:rsidR="00912400">
        <w:rPr>
          <w:b/>
        </w:rPr>
        <w:t xml:space="preserve">? </w:t>
      </w:r>
      <w:r w:rsidR="00637D3D" w:rsidRPr="00912400">
        <w:t>(check all that apply):</w:t>
      </w:r>
      <w:r w:rsidR="003C0CCA">
        <w:rPr>
          <w:sz w:val="25"/>
        </w:rPr>
        <w:t xml:space="preserve"> </w:t>
      </w:r>
    </w:p>
    <w:p w14:paraId="40E6E3C3" w14:textId="77777777" w:rsidR="003C0CCA" w:rsidRDefault="003C0CCA" w:rsidP="001D10CD">
      <w:pPr>
        <w:tabs>
          <w:tab w:val="left" w:pos="478"/>
        </w:tabs>
        <w:spacing w:before="12"/>
        <w:rPr>
          <w:sz w:val="24"/>
        </w:rPr>
      </w:pPr>
      <w:bookmarkStart w:id="9" w:name="_Neighbourhood_House_Movement"/>
      <w:bookmarkEnd w:id="9"/>
    </w:p>
    <w:p w14:paraId="19C8FEBA" w14:textId="22BCD292" w:rsidR="001D10CD" w:rsidRPr="001D10CD" w:rsidRDefault="001D10CD" w:rsidP="001D10CD">
      <w:pPr>
        <w:tabs>
          <w:tab w:val="left" w:pos="478"/>
        </w:tabs>
        <w:spacing w:before="12"/>
        <w:rPr>
          <w:sz w:val="24"/>
        </w:rPr>
        <w:sectPr w:rsidR="001D10CD" w:rsidRPr="001D10CD" w:rsidSect="007F0DB7">
          <w:type w:val="continuous"/>
          <w:pgSz w:w="12240" w:h="15840"/>
          <w:pgMar w:top="1880" w:right="1700" w:bottom="1380" w:left="1680" w:header="720" w:footer="1199" w:gutter="0"/>
          <w:cols w:space="720"/>
        </w:sectPr>
      </w:pPr>
    </w:p>
    <w:p w14:paraId="70E7FCC5" w14:textId="46147493" w:rsidR="000C023B" w:rsidRDefault="000C023B" w:rsidP="000C023B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Board</w:t>
      </w:r>
      <w:r w:rsidRPr="003C0CCA">
        <w:rPr>
          <w:sz w:val="24"/>
        </w:rPr>
        <w:t xml:space="preserve"> Governance</w:t>
      </w:r>
    </w:p>
    <w:p w14:paraId="0ED90782" w14:textId="77777777" w:rsidR="000C023B" w:rsidRDefault="000C023B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Community</w:t>
      </w:r>
      <w:r w:rsidRPr="003C0CCA">
        <w:rPr>
          <w:sz w:val="24"/>
        </w:rPr>
        <w:t xml:space="preserve"> Development</w:t>
      </w:r>
    </w:p>
    <w:p w14:paraId="3701B61B" w14:textId="77777777" w:rsidR="005C6451" w:rsidRDefault="005C6451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3C0CCA">
        <w:rPr>
          <w:sz w:val="24"/>
        </w:rPr>
        <w:t>Education</w:t>
      </w:r>
    </w:p>
    <w:p w14:paraId="57B40645" w14:textId="77777777" w:rsidR="000C023B" w:rsidRDefault="000C023B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Families,</w:t>
      </w:r>
      <w:r w:rsidRPr="003C0CCA">
        <w:rPr>
          <w:sz w:val="24"/>
        </w:rPr>
        <w:t xml:space="preserve"> </w:t>
      </w:r>
      <w:r>
        <w:rPr>
          <w:sz w:val="24"/>
        </w:rPr>
        <w:t>Children</w:t>
      </w:r>
      <w:r w:rsidRPr="003C0CCA">
        <w:rPr>
          <w:sz w:val="24"/>
        </w:rPr>
        <w:t xml:space="preserve"> </w:t>
      </w:r>
      <w:r>
        <w:rPr>
          <w:sz w:val="24"/>
        </w:rPr>
        <w:t>&amp;</w:t>
      </w:r>
      <w:r w:rsidRPr="003C0CCA">
        <w:rPr>
          <w:sz w:val="24"/>
        </w:rPr>
        <w:t xml:space="preserve"> Youth</w:t>
      </w:r>
    </w:p>
    <w:p w14:paraId="30616474" w14:textId="77777777" w:rsidR="005C6451" w:rsidRDefault="005C6451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Financial</w:t>
      </w:r>
      <w:r w:rsidRPr="003C0CCA">
        <w:rPr>
          <w:sz w:val="24"/>
        </w:rPr>
        <w:t xml:space="preserve"> Management/Accounting</w:t>
      </w:r>
    </w:p>
    <w:p w14:paraId="23577263" w14:textId="77777777" w:rsidR="005C6451" w:rsidRDefault="005C6451" w:rsidP="003C0CCA">
      <w:pPr>
        <w:pStyle w:val="ListParagraph"/>
        <w:numPr>
          <w:ilvl w:val="0"/>
          <w:numId w:val="2"/>
        </w:numPr>
        <w:tabs>
          <w:tab w:val="left" w:pos="479"/>
        </w:tabs>
        <w:spacing w:before="12"/>
        <w:ind w:left="478" w:hanging="359"/>
        <w:rPr>
          <w:sz w:val="24"/>
        </w:rPr>
      </w:pPr>
      <w:r>
        <w:rPr>
          <w:sz w:val="24"/>
        </w:rPr>
        <w:t>Government</w:t>
      </w:r>
      <w:r w:rsidRPr="003C0CCA">
        <w:rPr>
          <w:sz w:val="24"/>
        </w:rPr>
        <w:t xml:space="preserve"> Relations</w:t>
      </w:r>
    </w:p>
    <w:p w14:paraId="6CCBF4F0" w14:textId="77777777" w:rsidR="000C023B" w:rsidRDefault="000C023B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Health</w:t>
      </w:r>
      <w:r w:rsidRPr="003C0CCA">
        <w:rPr>
          <w:sz w:val="24"/>
        </w:rPr>
        <w:t xml:space="preserve"> </w:t>
      </w:r>
      <w:r>
        <w:rPr>
          <w:sz w:val="24"/>
        </w:rPr>
        <w:t>or</w:t>
      </w:r>
      <w:r w:rsidRPr="003C0CCA">
        <w:rPr>
          <w:sz w:val="24"/>
        </w:rPr>
        <w:t xml:space="preserve"> </w:t>
      </w:r>
      <w:r>
        <w:rPr>
          <w:sz w:val="24"/>
        </w:rPr>
        <w:t xml:space="preserve">Public </w:t>
      </w:r>
      <w:r w:rsidRPr="003C0CCA">
        <w:rPr>
          <w:sz w:val="24"/>
        </w:rPr>
        <w:t>Health</w:t>
      </w:r>
    </w:p>
    <w:p w14:paraId="67808522" w14:textId="77777777" w:rsidR="000C023B" w:rsidRDefault="000C023B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Indigenous</w:t>
      </w:r>
      <w:r w:rsidRPr="003C0CCA">
        <w:rPr>
          <w:sz w:val="24"/>
        </w:rPr>
        <w:t xml:space="preserve"> Reconciliation</w:t>
      </w:r>
    </w:p>
    <w:p w14:paraId="4880638F" w14:textId="77777777" w:rsidR="005C6451" w:rsidRDefault="005C6451" w:rsidP="003C0CCA">
      <w:pPr>
        <w:pStyle w:val="ListParagraph"/>
        <w:numPr>
          <w:ilvl w:val="0"/>
          <w:numId w:val="2"/>
        </w:numPr>
        <w:tabs>
          <w:tab w:val="left" w:pos="479"/>
        </w:tabs>
        <w:spacing w:before="12"/>
        <w:ind w:left="478" w:hanging="359"/>
        <w:rPr>
          <w:sz w:val="24"/>
        </w:rPr>
      </w:pPr>
      <w:r>
        <w:rPr>
          <w:sz w:val="24"/>
        </w:rPr>
        <w:t>Information</w:t>
      </w:r>
      <w:r w:rsidRPr="003C0CCA">
        <w:rPr>
          <w:sz w:val="24"/>
        </w:rPr>
        <w:t xml:space="preserve"> Technology</w:t>
      </w:r>
    </w:p>
    <w:p w14:paraId="0078489C" w14:textId="77777777" w:rsidR="005C6451" w:rsidRDefault="005C6451" w:rsidP="005C6451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Legal</w:t>
      </w:r>
      <w:r w:rsidRPr="003C0CCA">
        <w:rPr>
          <w:sz w:val="24"/>
        </w:rPr>
        <w:t xml:space="preserve"> Expertise</w:t>
      </w:r>
    </w:p>
    <w:p w14:paraId="21862C1D" w14:textId="77777777" w:rsidR="000C023B" w:rsidRDefault="000C023B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Marketing</w:t>
      </w:r>
      <w:r w:rsidRPr="003C0CCA">
        <w:rPr>
          <w:sz w:val="24"/>
        </w:rPr>
        <w:t xml:space="preserve"> </w:t>
      </w:r>
      <w:r>
        <w:rPr>
          <w:sz w:val="24"/>
        </w:rPr>
        <w:t xml:space="preserve">and </w:t>
      </w:r>
      <w:r w:rsidRPr="003C0CCA">
        <w:rPr>
          <w:sz w:val="24"/>
        </w:rPr>
        <w:t>Communications</w:t>
      </w:r>
    </w:p>
    <w:p w14:paraId="33572B28" w14:textId="77777777" w:rsidR="005C6451" w:rsidRDefault="005C6451" w:rsidP="005C6451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Neighbourhood</w:t>
      </w:r>
      <w:r w:rsidRPr="003C0CCA">
        <w:rPr>
          <w:sz w:val="24"/>
        </w:rPr>
        <w:t xml:space="preserve"> </w:t>
      </w:r>
      <w:r>
        <w:rPr>
          <w:sz w:val="24"/>
        </w:rPr>
        <w:t>House</w:t>
      </w:r>
      <w:r w:rsidRPr="003C0CCA">
        <w:rPr>
          <w:sz w:val="24"/>
        </w:rPr>
        <w:t xml:space="preserve"> Movement</w:t>
      </w:r>
    </w:p>
    <w:p w14:paraId="321F5B9C" w14:textId="77777777" w:rsidR="005C6451" w:rsidRDefault="005C6451" w:rsidP="005C6451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Settlement</w:t>
      </w:r>
      <w:r w:rsidRPr="003C0CCA">
        <w:rPr>
          <w:sz w:val="24"/>
        </w:rPr>
        <w:t xml:space="preserve"> </w:t>
      </w:r>
      <w:r>
        <w:rPr>
          <w:sz w:val="24"/>
        </w:rPr>
        <w:t>and</w:t>
      </w:r>
      <w:r w:rsidRPr="003C0CCA">
        <w:rPr>
          <w:sz w:val="24"/>
        </w:rPr>
        <w:t xml:space="preserve"> Immigration</w:t>
      </w:r>
    </w:p>
    <w:p w14:paraId="780A4918" w14:textId="77777777" w:rsidR="005D5C0B" w:rsidRDefault="005C6451" w:rsidP="003C0CCA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 w:rsidRPr="003C0CCA">
        <w:rPr>
          <w:sz w:val="24"/>
        </w:rPr>
        <w:t>Seniors</w:t>
      </w:r>
      <w:r>
        <w:rPr>
          <w:sz w:val="24"/>
        </w:rPr>
        <w:t xml:space="preserve"> </w:t>
      </w:r>
    </w:p>
    <w:p w14:paraId="3DA328F9" w14:textId="77777777" w:rsidR="005C6451" w:rsidRPr="005C6451" w:rsidRDefault="005C6451" w:rsidP="003C0CCA">
      <w:pPr>
        <w:pStyle w:val="ListParagraph"/>
        <w:numPr>
          <w:ilvl w:val="0"/>
          <w:numId w:val="2"/>
        </w:numPr>
        <w:tabs>
          <w:tab w:val="left" w:pos="479"/>
        </w:tabs>
        <w:spacing w:before="12"/>
        <w:ind w:left="478" w:hanging="359"/>
        <w:rPr>
          <w:sz w:val="24"/>
        </w:rPr>
      </w:pPr>
      <w:bookmarkStart w:id="10" w:name="_Board_Governance"/>
      <w:bookmarkStart w:id="11" w:name="_Marketing_and_Communications"/>
      <w:bookmarkStart w:id="12" w:name="_Revenue_Development"/>
      <w:bookmarkStart w:id="13" w:name="_Social_Purpose_Real_Estate_Development"/>
      <w:bookmarkStart w:id="14" w:name="_Community_Development"/>
      <w:bookmarkStart w:id="15" w:name="_Urban_and_Rural_Planning"/>
      <w:bookmarkEnd w:id="10"/>
      <w:bookmarkEnd w:id="11"/>
      <w:bookmarkEnd w:id="12"/>
      <w:bookmarkEnd w:id="13"/>
      <w:bookmarkEnd w:id="14"/>
      <w:bookmarkEnd w:id="15"/>
      <w:r w:rsidRPr="003C0CCA">
        <w:rPr>
          <w:sz w:val="24"/>
        </w:rPr>
        <w:t>Sustainability</w:t>
      </w:r>
    </w:p>
    <w:p w14:paraId="3767B572" w14:textId="77777777" w:rsidR="005C6451" w:rsidRDefault="005C6451" w:rsidP="003C0CCA">
      <w:pPr>
        <w:pStyle w:val="ListParagraph"/>
        <w:numPr>
          <w:ilvl w:val="0"/>
          <w:numId w:val="2"/>
        </w:numPr>
        <w:tabs>
          <w:tab w:val="left" w:pos="479"/>
        </w:tabs>
        <w:spacing w:before="12"/>
        <w:ind w:left="478" w:hanging="359"/>
        <w:rPr>
          <w:sz w:val="24"/>
        </w:rPr>
      </w:pPr>
      <w:r>
        <w:rPr>
          <w:sz w:val="24"/>
        </w:rPr>
        <w:t>Other______________________</w:t>
      </w:r>
    </w:p>
    <w:p w14:paraId="22DC7411" w14:textId="77777777" w:rsidR="003C0CCA" w:rsidRDefault="003C0CCA" w:rsidP="00D415B7">
      <w:pPr>
        <w:pStyle w:val="BodyText"/>
        <w:spacing w:before="10"/>
        <w:ind w:firstLine="0"/>
        <w:rPr>
          <w:b/>
          <w:sz w:val="25"/>
        </w:rPr>
        <w:sectPr w:rsidR="003C0CCA" w:rsidSect="007F0DB7">
          <w:type w:val="continuous"/>
          <w:pgSz w:w="12240" w:h="15840"/>
          <w:pgMar w:top="1880" w:right="1700" w:bottom="1380" w:left="1680" w:header="720" w:footer="1199" w:gutter="0"/>
          <w:cols w:num="2" w:space="720"/>
        </w:sectPr>
      </w:pPr>
      <w:bookmarkStart w:id="16" w:name="_Social_Program_Development"/>
      <w:bookmarkStart w:id="17" w:name="_Risk_Management"/>
      <w:bookmarkStart w:id="18" w:name="_Human_Resources"/>
      <w:bookmarkEnd w:id="16"/>
      <w:bookmarkEnd w:id="17"/>
      <w:bookmarkEnd w:id="18"/>
    </w:p>
    <w:p w14:paraId="1F6D1B03" w14:textId="4EE0D872" w:rsidR="003C0CCA" w:rsidRDefault="003C0CCA" w:rsidP="00D415B7">
      <w:pPr>
        <w:pStyle w:val="BodyText"/>
        <w:spacing w:before="10"/>
        <w:ind w:firstLine="0"/>
        <w:rPr>
          <w:b/>
          <w:sz w:val="25"/>
        </w:rPr>
      </w:pPr>
    </w:p>
    <w:p w14:paraId="64A45736" w14:textId="252BECFE" w:rsidR="003C0CCA" w:rsidRDefault="003C0CCA" w:rsidP="00D415B7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>Interest in Board roles:</w:t>
      </w:r>
    </w:p>
    <w:p w14:paraId="4F9A612E" w14:textId="14046CB9" w:rsidR="00267D0C" w:rsidRDefault="00374EAE" w:rsidP="00267D0C">
      <w:pPr>
        <w:pStyle w:val="BodyText"/>
        <w:spacing w:before="10"/>
        <w:ind w:firstLine="0"/>
        <w:rPr>
          <w:sz w:val="25"/>
        </w:rPr>
      </w:pPr>
      <w:proofErr w:type="spellStart"/>
      <w:r>
        <w:rPr>
          <w:sz w:val="25"/>
        </w:rPr>
        <w:t>SVNH</w:t>
      </w:r>
      <w:r w:rsidR="003C0CCA" w:rsidRPr="00267D0C">
        <w:rPr>
          <w:sz w:val="25"/>
        </w:rPr>
        <w:t>Community</w:t>
      </w:r>
      <w:proofErr w:type="spellEnd"/>
      <w:r w:rsidR="003C0CCA" w:rsidRPr="00267D0C">
        <w:rPr>
          <w:sz w:val="25"/>
        </w:rPr>
        <w:t xml:space="preserve"> Advisory Board members may have the opportunity to take on additional </w:t>
      </w:r>
      <w:proofErr w:type="gramStart"/>
      <w:r w:rsidR="003C0CCA" w:rsidRPr="00267D0C">
        <w:rPr>
          <w:sz w:val="25"/>
        </w:rPr>
        <w:t>roles, or</w:t>
      </w:r>
      <w:proofErr w:type="gramEnd"/>
      <w:r w:rsidR="003C0CCA" w:rsidRPr="00267D0C">
        <w:rPr>
          <w:sz w:val="25"/>
        </w:rPr>
        <w:t xml:space="preserve"> serve on committees. Which opportunities might interest you?</w:t>
      </w:r>
    </w:p>
    <w:p w14:paraId="385521E5" w14:textId="77777777" w:rsidR="00267D0C" w:rsidRDefault="00267D0C" w:rsidP="00267D0C">
      <w:pPr>
        <w:pStyle w:val="BodyText"/>
        <w:spacing w:before="10"/>
        <w:ind w:firstLine="0"/>
        <w:rPr>
          <w:sz w:val="25"/>
        </w:rPr>
      </w:pPr>
    </w:p>
    <w:p w14:paraId="297C2F50" w14:textId="708EFB8C" w:rsidR="00267D0C" w:rsidRPr="00267D0C" w:rsidRDefault="00267D0C" w:rsidP="00267D0C">
      <w:pPr>
        <w:pStyle w:val="BodyText"/>
        <w:spacing w:before="10"/>
        <w:ind w:firstLine="0"/>
        <w:rPr>
          <w:sz w:val="25"/>
        </w:rPr>
        <w:sectPr w:rsidR="00267D0C" w:rsidRPr="00267D0C" w:rsidSect="007F0DB7">
          <w:type w:val="continuous"/>
          <w:pgSz w:w="12240" w:h="15840"/>
          <w:pgMar w:top="1880" w:right="1700" w:bottom="1380" w:left="1680" w:header="720" w:footer="1199" w:gutter="0"/>
          <w:cols w:space="720"/>
        </w:sectPr>
      </w:pPr>
    </w:p>
    <w:p w14:paraId="0C1E234A" w14:textId="7F20458F" w:rsidR="00267D0C" w:rsidRDefault="00267D0C" w:rsidP="00267D0C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 xml:space="preserve">Chair (works closely with </w:t>
      </w:r>
      <w:r w:rsidR="00B32A43">
        <w:rPr>
          <w:sz w:val="24"/>
        </w:rPr>
        <w:t xml:space="preserve">House </w:t>
      </w:r>
      <w:r>
        <w:rPr>
          <w:sz w:val="24"/>
        </w:rPr>
        <w:t>ED)</w:t>
      </w:r>
    </w:p>
    <w:p w14:paraId="67967D00" w14:textId="7BE95636" w:rsidR="00267D0C" w:rsidRDefault="00267D0C" w:rsidP="00267D0C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 xml:space="preserve">Vice-Chair (helps/stands in for Chair) </w:t>
      </w:r>
    </w:p>
    <w:p w14:paraId="7DFCC32D" w14:textId="11C77806" w:rsidR="00267D0C" w:rsidRDefault="00267D0C" w:rsidP="00267D0C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Treasurer (shares finances with CAB)</w:t>
      </w:r>
    </w:p>
    <w:p w14:paraId="7B3C83AE" w14:textId="0ACC7FB2" w:rsidR="00267D0C" w:rsidRDefault="00267D0C" w:rsidP="00267D0C">
      <w:pPr>
        <w:pStyle w:val="ListParagraph"/>
        <w:numPr>
          <w:ilvl w:val="0"/>
          <w:numId w:val="2"/>
        </w:numPr>
        <w:tabs>
          <w:tab w:val="left" w:pos="478"/>
        </w:tabs>
        <w:spacing w:before="12"/>
        <w:ind w:left="478" w:hanging="359"/>
        <w:rPr>
          <w:sz w:val="24"/>
        </w:rPr>
      </w:pPr>
      <w:r>
        <w:rPr>
          <w:sz w:val="24"/>
        </w:rPr>
        <w:t>Secretary (notes and documents)</w:t>
      </w:r>
    </w:p>
    <w:p w14:paraId="715EA06E" w14:textId="77777777" w:rsidR="00267D0C" w:rsidRDefault="00267D0C" w:rsidP="00D415B7">
      <w:pPr>
        <w:pStyle w:val="BodyText"/>
        <w:spacing w:before="10"/>
        <w:ind w:firstLine="0"/>
        <w:rPr>
          <w:b/>
          <w:sz w:val="25"/>
        </w:rPr>
        <w:sectPr w:rsidR="00267D0C" w:rsidSect="007F0DB7">
          <w:type w:val="continuous"/>
          <w:pgSz w:w="12240" w:h="15840"/>
          <w:pgMar w:top="1880" w:right="1700" w:bottom="1380" w:left="1680" w:header="720" w:footer="1199" w:gutter="0"/>
          <w:cols w:num="2" w:space="720"/>
        </w:sectPr>
      </w:pPr>
    </w:p>
    <w:p w14:paraId="4A339A92" w14:textId="3B00453F" w:rsidR="003C0CCA" w:rsidRDefault="003C0CCA" w:rsidP="00D415B7">
      <w:pPr>
        <w:pStyle w:val="BodyText"/>
        <w:spacing w:before="10"/>
        <w:ind w:firstLine="0"/>
        <w:rPr>
          <w:b/>
          <w:sz w:val="25"/>
        </w:rPr>
      </w:pPr>
    </w:p>
    <w:p w14:paraId="146D4BEB" w14:textId="333A61DC" w:rsidR="0080535F" w:rsidRPr="0080535F" w:rsidRDefault="0080535F" w:rsidP="00D415B7">
      <w:pPr>
        <w:pStyle w:val="BodyText"/>
        <w:spacing w:before="10"/>
        <w:ind w:firstLine="0"/>
        <w:rPr>
          <w:sz w:val="25"/>
        </w:rPr>
      </w:pPr>
      <w:r w:rsidRPr="0080535F">
        <w:rPr>
          <w:sz w:val="25"/>
        </w:rPr>
        <w:t xml:space="preserve">There is also an opportunity </w:t>
      </w:r>
      <w:r w:rsidR="00B32A43">
        <w:rPr>
          <w:sz w:val="25"/>
        </w:rPr>
        <w:t xml:space="preserve">for a member of the Community Advisory Board to serve </w:t>
      </w:r>
      <w:r w:rsidRPr="0080535F">
        <w:rPr>
          <w:sz w:val="25"/>
        </w:rPr>
        <w:t>on the ANHBC Board</w:t>
      </w:r>
      <w:r>
        <w:rPr>
          <w:sz w:val="25"/>
        </w:rPr>
        <w:t xml:space="preserve">. Would </w:t>
      </w:r>
      <w:r w:rsidR="00B32A43">
        <w:rPr>
          <w:sz w:val="25"/>
        </w:rPr>
        <w:t>you be</w:t>
      </w:r>
      <w:r>
        <w:rPr>
          <w:sz w:val="25"/>
        </w:rPr>
        <w:t xml:space="preserve"> interest</w:t>
      </w:r>
      <w:r w:rsidR="00B32A43">
        <w:rPr>
          <w:sz w:val="25"/>
        </w:rPr>
        <w:t>ed</w:t>
      </w:r>
      <w:r>
        <w:rPr>
          <w:sz w:val="25"/>
        </w:rPr>
        <w:t xml:space="preserve"> </w:t>
      </w:r>
      <w:r w:rsidR="00B32A43">
        <w:rPr>
          <w:sz w:val="25"/>
        </w:rPr>
        <w:t>in this</w:t>
      </w:r>
      <w:r>
        <w:rPr>
          <w:sz w:val="25"/>
        </w:rPr>
        <w:t xml:space="preserve"> </w:t>
      </w:r>
      <w:r w:rsidR="00B32A43">
        <w:rPr>
          <w:sz w:val="25"/>
        </w:rPr>
        <w:t>(</w:t>
      </w:r>
      <w:r>
        <w:rPr>
          <w:sz w:val="25"/>
        </w:rPr>
        <w:t>now</w:t>
      </w:r>
      <w:r w:rsidR="00B32A43">
        <w:rPr>
          <w:sz w:val="25"/>
        </w:rPr>
        <w:t>/</w:t>
      </w:r>
      <w:r>
        <w:rPr>
          <w:sz w:val="25"/>
        </w:rPr>
        <w:t>in future</w:t>
      </w:r>
      <w:r w:rsidR="00B32A43">
        <w:rPr>
          <w:sz w:val="25"/>
        </w:rPr>
        <w:t>)</w:t>
      </w:r>
      <w:r>
        <w:rPr>
          <w:sz w:val="25"/>
        </w:rPr>
        <w:t xml:space="preserve">? ⃝ </w:t>
      </w:r>
      <w:proofErr w:type="gramStart"/>
      <w:r>
        <w:rPr>
          <w:sz w:val="25"/>
        </w:rPr>
        <w:t>Yes  ⃝</w:t>
      </w:r>
      <w:proofErr w:type="gramEnd"/>
      <w:r>
        <w:rPr>
          <w:sz w:val="25"/>
        </w:rPr>
        <w:t xml:space="preserve"> No.</w:t>
      </w:r>
    </w:p>
    <w:p w14:paraId="44127A61" w14:textId="77777777" w:rsidR="0080535F" w:rsidRDefault="0080535F" w:rsidP="00D415B7">
      <w:pPr>
        <w:pStyle w:val="BodyText"/>
        <w:spacing w:before="10"/>
        <w:ind w:firstLine="0"/>
        <w:rPr>
          <w:b/>
          <w:sz w:val="25"/>
        </w:rPr>
      </w:pPr>
    </w:p>
    <w:p w14:paraId="5145DD22" w14:textId="3B8114AE" w:rsidR="009C2859" w:rsidRDefault="009C2859" w:rsidP="009C2859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 xml:space="preserve">Connection to </w:t>
      </w:r>
      <w:r w:rsidR="00374EAE">
        <w:rPr>
          <w:b/>
          <w:sz w:val="25"/>
        </w:rPr>
        <w:t>South Vancouver</w:t>
      </w:r>
    </w:p>
    <w:p w14:paraId="45F76250" w14:textId="2D18185C" w:rsidR="009C2859" w:rsidRDefault="009C2859" w:rsidP="009C2859">
      <w:pPr>
        <w:pStyle w:val="BodyText"/>
        <w:spacing w:before="0"/>
        <w:ind w:firstLine="0"/>
        <w:rPr>
          <w:sz w:val="25"/>
        </w:rPr>
      </w:pPr>
      <w:r w:rsidRPr="007D3382">
        <w:rPr>
          <w:sz w:val="25"/>
        </w:rPr>
        <w:t>In brief, describe your connect</w:t>
      </w:r>
      <w:r>
        <w:rPr>
          <w:sz w:val="25"/>
        </w:rPr>
        <w:t>ion</w:t>
      </w:r>
      <w:r w:rsidRPr="007D3382">
        <w:rPr>
          <w:sz w:val="25"/>
        </w:rPr>
        <w:t xml:space="preserve"> to the community of </w:t>
      </w:r>
      <w:r w:rsidR="00374EAE">
        <w:rPr>
          <w:sz w:val="25"/>
        </w:rPr>
        <w:t>South Vancouver</w:t>
      </w:r>
      <w:r>
        <w:rPr>
          <w:sz w:val="25"/>
        </w:rPr>
        <w:t xml:space="preserve"> (resident, work in area, etc.) What makes </w:t>
      </w:r>
      <w:r w:rsidR="00374EAE">
        <w:rPr>
          <w:sz w:val="25"/>
        </w:rPr>
        <w:t>South Vancouver</w:t>
      </w:r>
      <w:r>
        <w:rPr>
          <w:sz w:val="25"/>
        </w:rPr>
        <w:t xml:space="preserve"> special? Refer to map below for a visual reference.</w:t>
      </w:r>
    </w:p>
    <w:p w14:paraId="1B0253EA" w14:textId="08A06957" w:rsidR="009C2859" w:rsidRPr="00E06B0F" w:rsidRDefault="009C2859" w:rsidP="00936F3B">
      <w:pPr>
        <w:pStyle w:val="BodyText"/>
        <w:spacing w:before="0" w:line="360" w:lineRule="auto"/>
        <w:ind w:firstLine="0"/>
        <w:rPr>
          <w:sz w:val="25"/>
        </w:rPr>
      </w:pPr>
      <w:r>
        <w:rPr>
          <w:sz w:val="2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5"/>
        </w:rPr>
        <w:lastRenderedPageBreak/>
        <w:t>_______________________________________________________________________</w:t>
      </w:r>
    </w:p>
    <w:p w14:paraId="713DDDAF" w14:textId="75AF001F" w:rsidR="00F95868" w:rsidRDefault="00234F3D" w:rsidP="00E303F6">
      <w:pPr>
        <w:pStyle w:val="BodyText"/>
        <w:spacing w:before="10"/>
        <w:ind w:firstLine="0"/>
        <w:rPr>
          <w:b/>
          <w:sz w:val="25"/>
        </w:rPr>
      </w:pPr>
      <w:r>
        <w:rPr>
          <w:b/>
          <w:noProof/>
          <w:sz w:val="25"/>
        </w:rPr>
        <w:drawing>
          <wp:anchor distT="0" distB="0" distL="114300" distR="114300" simplePos="0" relativeHeight="251660288" behindDoc="0" locked="0" layoutInCell="1" allowOverlap="1" wp14:anchorId="29FD170F" wp14:editId="0C20F5AF">
            <wp:simplePos x="0" y="0"/>
            <wp:positionH relativeFrom="column">
              <wp:posOffset>-142875</wp:posOffset>
            </wp:positionH>
            <wp:positionV relativeFrom="paragraph">
              <wp:posOffset>220345</wp:posOffset>
            </wp:positionV>
            <wp:extent cx="3495675" cy="3014345"/>
            <wp:effectExtent l="0" t="0" r="9525" b="0"/>
            <wp:wrapSquare wrapText="bothSides"/>
            <wp:docPr id="1957609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6F1B3" w14:textId="39F01351" w:rsidR="00F95868" w:rsidRDefault="00F95868" w:rsidP="00E303F6">
      <w:pPr>
        <w:pStyle w:val="BodyText"/>
        <w:spacing w:before="10"/>
        <w:ind w:firstLine="0"/>
        <w:rPr>
          <w:b/>
          <w:sz w:val="25"/>
        </w:rPr>
      </w:pPr>
    </w:p>
    <w:p w14:paraId="18FFC943" w14:textId="05208017" w:rsidR="00E303F6" w:rsidRPr="00E303F6" w:rsidRDefault="00E303F6" w:rsidP="00E303F6">
      <w:pPr>
        <w:pStyle w:val="BodyText"/>
        <w:spacing w:before="10"/>
        <w:ind w:firstLine="0"/>
        <w:rPr>
          <w:b/>
          <w:sz w:val="25"/>
        </w:rPr>
      </w:pPr>
      <w:r w:rsidRPr="00E303F6">
        <w:rPr>
          <w:b/>
          <w:sz w:val="25"/>
        </w:rPr>
        <w:t>What is a Neighbourhood House?</w:t>
      </w:r>
    </w:p>
    <w:p w14:paraId="6FA68FA2" w14:textId="3F2E2C04" w:rsidR="00E303F6" w:rsidRPr="00E303F6" w:rsidRDefault="00234F3D" w:rsidP="00E303F6">
      <w:pPr>
        <w:pStyle w:val="BodyText"/>
        <w:spacing w:before="10"/>
        <w:ind w:firstLine="0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B6AB8" wp14:editId="594A187E">
                <wp:simplePos x="0" y="0"/>
                <wp:positionH relativeFrom="column">
                  <wp:posOffset>2019300</wp:posOffset>
                </wp:positionH>
                <wp:positionV relativeFrom="paragraph">
                  <wp:posOffset>1274446</wp:posOffset>
                </wp:positionV>
                <wp:extent cx="1219200" cy="495300"/>
                <wp:effectExtent l="0" t="0" r="19050" b="19050"/>
                <wp:wrapNone/>
                <wp:docPr id="181650483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95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65F73" id="Oval 5" o:spid="_x0000_s1026" style="position:absolute;margin-left:159pt;margin-top:100.35pt;width:96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" filled="f" strokecolor="#0a121c [484]" strokeweight="2pt"/>
            </w:pict>
          </mc:Fallback>
        </mc:AlternateContent>
      </w:r>
      <w:r w:rsidR="00E303F6" w:rsidRPr="00E303F6">
        <w:rPr>
          <w:sz w:val="25"/>
        </w:rPr>
        <w:t>Neighbourhood Houses operate on the belief that it is the neighbourhood that directly affects the lives of individuals and families.</w:t>
      </w:r>
      <w:r w:rsidR="00E303F6">
        <w:rPr>
          <w:sz w:val="25"/>
        </w:rPr>
        <w:t xml:space="preserve"> </w:t>
      </w:r>
      <w:r w:rsidR="00E303F6" w:rsidRPr="00E303F6">
        <w:rPr>
          <w:sz w:val="25"/>
        </w:rPr>
        <w:t>A neighbourhood house is a central hub for the community, connecting different kinds of services, helping neighbours of all ages and backgrounds connect, and providing a space where people are empowered to make change happen in their lives.</w:t>
      </w:r>
    </w:p>
    <w:p w14:paraId="6A7C0BB9" w14:textId="7F6F0F80" w:rsidR="00E303F6" w:rsidRDefault="00E303F6" w:rsidP="00E303F6">
      <w:pPr>
        <w:pStyle w:val="BodyText"/>
        <w:spacing w:before="10"/>
        <w:ind w:firstLine="0"/>
        <w:rPr>
          <w:b/>
          <w:sz w:val="25"/>
        </w:rPr>
      </w:pPr>
    </w:p>
    <w:p w14:paraId="213E0F60" w14:textId="0553AA0A" w:rsidR="005D5C0B" w:rsidRPr="009C2859" w:rsidRDefault="00D415B7" w:rsidP="00E303F6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>Role of the Community Advisory Board (CAB)</w:t>
      </w:r>
    </w:p>
    <w:p w14:paraId="113E440D" w14:textId="56F8A173" w:rsidR="00E06B0F" w:rsidRDefault="00E06B0F" w:rsidP="00D415B7">
      <w:pPr>
        <w:pStyle w:val="BodyText"/>
        <w:spacing w:before="10"/>
        <w:ind w:firstLine="0"/>
      </w:pPr>
      <w:bookmarkStart w:id="19" w:name="Board_Member_Description_for_ANHBC_Board"/>
      <w:bookmarkStart w:id="20" w:name="The_Board_of_Directors_is_the_legal_auth"/>
      <w:bookmarkEnd w:id="19"/>
      <w:bookmarkEnd w:id="20"/>
      <w:r w:rsidRPr="00E06B0F">
        <w:t xml:space="preserve">The Community Advisory Board is an advisory body </w:t>
      </w:r>
      <w:r w:rsidR="00B32A43">
        <w:t xml:space="preserve">that helps </w:t>
      </w:r>
      <w:r w:rsidRPr="00E06B0F">
        <w:t xml:space="preserve">to identify needs, challenges, and opportunities within the community of </w:t>
      </w:r>
      <w:r w:rsidR="00374EAE">
        <w:t>South Vancouver</w:t>
      </w:r>
      <w:r>
        <w:t>. They</w:t>
      </w:r>
      <w:r w:rsidRPr="00E06B0F">
        <w:t xml:space="preserve"> help </w:t>
      </w:r>
      <w:r w:rsidR="00374EAE" w:rsidRPr="00E06B0F">
        <w:t>focus on</w:t>
      </w:r>
      <w:r w:rsidRPr="00E06B0F">
        <w:t xml:space="preserve"> the resources and programming of </w:t>
      </w:r>
      <w:r w:rsidR="00374EAE">
        <w:t xml:space="preserve">SVNH </w:t>
      </w:r>
      <w:r w:rsidRPr="00E06B0F">
        <w:t>to better address the</w:t>
      </w:r>
      <w:r>
        <w:t xml:space="preserve"> community they serve.</w:t>
      </w:r>
    </w:p>
    <w:p w14:paraId="66B0C7C6" w14:textId="7FAAC99A" w:rsidR="00CA4A17" w:rsidRDefault="00CA4A17" w:rsidP="00D415B7">
      <w:pPr>
        <w:pStyle w:val="BodyText"/>
        <w:spacing w:before="10"/>
        <w:ind w:firstLine="0"/>
      </w:pPr>
    </w:p>
    <w:p w14:paraId="6ADD5004" w14:textId="15942A31" w:rsidR="00CA4A17" w:rsidRDefault="00374EAE" w:rsidP="00D415B7">
      <w:pPr>
        <w:pStyle w:val="BodyText"/>
        <w:spacing w:before="10"/>
        <w:ind w:firstLine="0"/>
      </w:pPr>
      <w:r>
        <w:t xml:space="preserve">SVNH </w:t>
      </w:r>
      <w:r w:rsidR="00CA4A17" w:rsidRPr="00716AA8">
        <w:t>is a part of the Association of Neighbourhood Houses of BC</w:t>
      </w:r>
      <w:r>
        <w:t xml:space="preserve"> (ANHBC)</w:t>
      </w:r>
      <w:r w:rsidR="00B874FB" w:rsidRPr="00716AA8">
        <w:t>. The ANHBC Board</w:t>
      </w:r>
      <w:r w:rsidR="00CA4A17" w:rsidRPr="00716AA8">
        <w:t xml:space="preserve"> </w:t>
      </w:r>
      <w:r w:rsidR="00B874FB" w:rsidRPr="00716AA8">
        <w:t>provides oversight and governance over all houses and camps.</w:t>
      </w:r>
      <w:r w:rsidR="00B874FB">
        <w:t xml:space="preserve"> </w:t>
      </w:r>
    </w:p>
    <w:p w14:paraId="5AA9421F" w14:textId="77777777" w:rsidR="00E06B0F" w:rsidRDefault="00E06B0F" w:rsidP="00D415B7">
      <w:pPr>
        <w:pStyle w:val="BodyText"/>
        <w:spacing w:before="10"/>
        <w:ind w:firstLine="0"/>
        <w:rPr>
          <w:b/>
          <w:sz w:val="25"/>
        </w:rPr>
      </w:pPr>
    </w:p>
    <w:p w14:paraId="07FB14DA" w14:textId="2E51965D" w:rsidR="00D415B7" w:rsidRDefault="00D415B7" w:rsidP="00D415B7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>Commitment and responsibility</w:t>
      </w:r>
    </w:p>
    <w:p w14:paraId="6176526E" w14:textId="2601029B" w:rsidR="00D415B7" w:rsidRPr="00711401" w:rsidRDefault="00374EAE" w:rsidP="00D415B7">
      <w:pPr>
        <w:pStyle w:val="BodyText"/>
        <w:spacing w:before="10"/>
        <w:ind w:firstLine="0"/>
        <w:rPr>
          <w:sz w:val="25"/>
        </w:rPr>
      </w:pPr>
      <w:r>
        <w:rPr>
          <w:sz w:val="25"/>
        </w:rPr>
        <w:t>SVNH</w:t>
      </w:r>
      <w:r w:rsidR="00711401" w:rsidRPr="00711401">
        <w:rPr>
          <w:sz w:val="25"/>
        </w:rPr>
        <w:t xml:space="preserve"> CAB </w:t>
      </w:r>
      <w:r w:rsidR="009C2859">
        <w:rPr>
          <w:sz w:val="25"/>
        </w:rPr>
        <w:t>m</w:t>
      </w:r>
      <w:r w:rsidR="00711401" w:rsidRPr="00711401">
        <w:rPr>
          <w:sz w:val="25"/>
        </w:rPr>
        <w:t>embers are expected to serve a full two-year term</w:t>
      </w:r>
      <w:r w:rsidR="00F95868">
        <w:rPr>
          <w:sz w:val="25"/>
        </w:rPr>
        <w:t>*</w:t>
      </w:r>
      <w:r w:rsidR="00711401" w:rsidRPr="00711401">
        <w:rPr>
          <w:sz w:val="25"/>
        </w:rPr>
        <w:t xml:space="preserve"> and </w:t>
      </w:r>
      <w:r w:rsidR="00711401">
        <w:rPr>
          <w:sz w:val="25"/>
        </w:rPr>
        <w:t>to:</w:t>
      </w:r>
    </w:p>
    <w:p w14:paraId="284188F8" w14:textId="215599AB" w:rsidR="00D415B7" w:rsidRPr="004248D2" w:rsidRDefault="00D415B7" w:rsidP="004248D2">
      <w:pPr>
        <w:pStyle w:val="ListParagraph"/>
        <w:numPr>
          <w:ilvl w:val="0"/>
          <w:numId w:val="5"/>
        </w:numPr>
        <w:tabs>
          <w:tab w:val="left" w:pos="839"/>
        </w:tabs>
        <w:spacing w:before="42"/>
        <w:rPr>
          <w:sz w:val="24"/>
          <w:szCs w:val="24"/>
        </w:rPr>
      </w:pPr>
      <w:r w:rsidRPr="004248D2">
        <w:rPr>
          <w:sz w:val="24"/>
          <w:szCs w:val="24"/>
        </w:rPr>
        <w:t xml:space="preserve">Prepare for </w:t>
      </w:r>
      <w:r w:rsidR="00711401" w:rsidRPr="004248D2">
        <w:rPr>
          <w:sz w:val="24"/>
          <w:szCs w:val="24"/>
        </w:rPr>
        <w:t xml:space="preserve">and attend Board </w:t>
      </w:r>
      <w:r w:rsidRPr="004248D2">
        <w:rPr>
          <w:sz w:val="24"/>
          <w:szCs w:val="24"/>
        </w:rPr>
        <w:t>meetings</w:t>
      </w:r>
      <w:r w:rsidR="00716AA8">
        <w:rPr>
          <w:sz w:val="24"/>
          <w:szCs w:val="24"/>
        </w:rPr>
        <w:t>.</w:t>
      </w:r>
    </w:p>
    <w:p w14:paraId="61062B47" w14:textId="53C0AA64" w:rsidR="00711401" w:rsidRPr="004248D2" w:rsidRDefault="00711401" w:rsidP="004248D2">
      <w:pPr>
        <w:pStyle w:val="ListParagraph"/>
        <w:numPr>
          <w:ilvl w:val="0"/>
          <w:numId w:val="5"/>
        </w:numPr>
        <w:tabs>
          <w:tab w:val="left" w:pos="839"/>
        </w:tabs>
        <w:spacing w:before="42"/>
        <w:rPr>
          <w:sz w:val="24"/>
          <w:szCs w:val="24"/>
        </w:rPr>
      </w:pPr>
      <w:r w:rsidRPr="004248D2">
        <w:rPr>
          <w:sz w:val="24"/>
          <w:szCs w:val="24"/>
        </w:rPr>
        <w:t>Respond promptly to communications</w:t>
      </w:r>
      <w:r w:rsidR="00716AA8">
        <w:rPr>
          <w:sz w:val="24"/>
          <w:szCs w:val="24"/>
        </w:rPr>
        <w:t>.</w:t>
      </w:r>
    </w:p>
    <w:p w14:paraId="4D8727D8" w14:textId="73DBD67F" w:rsidR="00711401" w:rsidRPr="004248D2" w:rsidRDefault="00711401" w:rsidP="004248D2">
      <w:pPr>
        <w:pStyle w:val="ListParagraph"/>
        <w:numPr>
          <w:ilvl w:val="0"/>
          <w:numId w:val="5"/>
        </w:numPr>
        <w:tabs>
          <w:tab w:val="left" w:pos="839"/>
        </w:tabs>
        <w:spacing w:before="42"/>
        <w:rPr>
          <w:sz w:val="24"/>
          <w:szCs w:val="24"/>
        </w:rPr>
      </w:pPr>
      <w:r w:rsidRPr="004248D2">
        <w:rPr>
          <w:sz w:val="24"/>
          <w:szCs w:val="24"/>
        </w:rPr>
        <w:t>Work respectfully and collaboratively with fellow CAB members and the ED</w:t>
      </w:r>
      <w:r w:rsidR="00716AA8">
        <w:rPr>
          <w:sz w:val="24"/>
          <w:szCs w:val="24"/>
        </w:rPr>
        <w:t>.</w:t>
      </w:r>
    </w:p>
    <w:p w14:paraId="7A70785E" w14:textId="209D7DAF" w:rsidR="00D415B7" w:rsidRPr="004248D2" w:rsidRDefault="00711401" w:rsidP="004248D2">
      <w:pPr>
        <w:pStyle w:val="ListParagraph"/>
        <w:numPr>
          <w:ilvl w:val="0"/>
          <w:numId w:val="5"/>
        </w:numPr>
        <w:tabs>
          <w:tab w:val="left" w:pos="839"/>
        </w:tabs>
        <w:spacing w:before="42" w:after="120"/>
        <w:rPr>
          <w:sz w:val="24"/>
          <w:szCs w:val="24"/>
        </w:rPr>
      </w:pPr>
      <w:bookmarkStart w:id="21" w:name="●_Attends_all_Board_meetings_and_partici"/>
      <w:bookmarkStart w:id="22" w:name="●_Serves_on,_or_chairs,_one_or_more_comm"/>
      <w:bookmarkStart w:id="23" w:name="Reimbursements"/>
      <w:bookmarkEnd w:id="21"/>
      <w:bookmarkEnd w:id="22"/>
      <w:bookmarkEnd w:id="23"/>
      <w:r w:rsidRPr="004248D2">
        <w:rPr>
          <w:sz w:val="24"/>
          <w:szCs w:val="24"/>
        </w:rPr>
        <w:t>Participate in training, team-building, etc. as required.</w:t>
      </w:r>
    </w:p>
    <w:p w14:paraId="549DFE2B" w14:textId="2ECDA4D5" w:rsidR="00F95868" w:rsidRPr="00255B95" w:rsidRDefault="00F95868" w:rsidP="00D415B7">
      <w:pPr>
        <w:pStyle w:val="BodyText"/>
        <w:spacing w:before="10"/>
        <w:ind w:firstLine="0"/>
        <w:rPr>
          <w:i/>
          <w:sz w:val="20"/>
          <w:szCs w:val="20"/>
        </w:rPr>
      </w:pPr>
      <w:r w:rsidRPr="00255B95">
        <w:rPr>
          <w:i/>
          <w:sz w:val="20"/>
          <w:szCs w:val="20"/>
        </w:rPr>
        <w:t>*Youth representatives can choose to do a one-year term.</w:t>
      </w:r>
    </w:p>
    <w:p w14:paraId="0DECA1D6" w14:textId="77777777" w:rsidR="00F95868" w:rsidRDefault="00F95868" w:rsidP="00D415B7">
      <w:pPr>
        <w:pStyle w:val="BodyText"/>
        <w:spacing w:before="10"/>
        <w:ind w:firstLine="0"/>
        <w:rPr>
          <w:b/>
          <w:sz w:val="25"/>
        </w:rPr>
      </w:pPr>
    </w:p>
    <w:p w14:paraId="2F901FA8" w14:textId="22395E8A" w:rsidR="00936F3B" w:rsidRDefault="00936F3B" w:rsidP="00D415B7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>Benefits</w:t>
      </w:r>
    </w:p>
    <w:p w14:paraId="74A9C393" w14:textId="20843CE6" w:rsidR="00936F3B" w:rsidRDefault="00936F3B" w:rsidP="00936F3B">
      <w:pPr>
        <w:pStyle w:val="BodyText"/>
        <w:spacing w:before="56" w:line="276" w:lineRule="auto"/>
        <w:ind w:right="127" w:firstLine="0"/>
      </w:pPr>
      <w:r>
        <w:t>As</w:t>
      </w:r>
      <w:r w:rsidRPr="00936F3B">
        <w:t xml:space="preserve"> </w:t>
      </w:r>
      <w:r>
        <w:t>a</w:t>
      </w:r>
      <w:r w:rsidRPr="00936F3B">
        <w:t xml:space="preserve"> </w:t>
      </w:r>
      <w:r>
        <w:t>member</w:t>
      </w:r>
      <w:r w:rsidRPr="00936F3B">
        <w:t xml:space="preserve"> </w:t>
      </w:r>
      <w:r>
        <w:t>of</w:t>
      </w:r>
      <w:r w:rsidRPr="00936F3B">
        <w:t xml:space="preserve"> </w:t>
      </w:r>
      <w:r>
        <w:t>our Community Advisory Board,</w:t>
      </w:r>
      <w:r w:rsidRPr="00936F3B">
        <w:t xml:space="preserve"> </w:t>
      </w:r>
      <w:r>
        <w:t xml:space="preserve">you will have the opportunity to make meaningful difference in the community of </w:t>
      </w:r>
      <w:r w:rsidR="00234F3D">
        <w:t>South Vancouver</w:t>
      </w:r>
      <w:r>
        <w:t>. Other benefits include:</w:t>
      </w:r>
    </w:p>
    <w:p w14:paraId="2FC0E25A" w14:textId="0D221093" w:rsidR="00936F3B" w:rsidRPr="00936F3B" w:rsidRDefault="00936F3B" w:rsidP="00936F3B">
      <w:pPr>
        <w:pStyle w:val="ListParagraph"/>
        <w:numPr>
          <w:ilvl w:val="0"/>
          <w:numId w:val="5"/>
        </w:numPr>
        <w:tabs>
          <w:tab w:val="left" w:pos="840"/>
        </w:tabs>
        <w:spacing w:before="42"/>
        <w:rPr>
          <w:sz w:val="24"/>
          <w:szCs w:val="24"/>
        </w:rPr>
      </w:pPr>
      <w:r w:rsidRPr="00936F3B">
        <w:rPr>
          <w:sz w:val="24"/>
          <w:szCs w:val="24"/>
        </w:rPr>
        <w:t>Gaining experience in community leadership and working on a Board</w:t>
      </w:r>
      <w:r w:rsidR="00716AA8">
        <w:rPr>
          <w:sz w:val="24"/>
          <w:szCs w:val="24"/>
        </w:rPr>
        <w:t>.</w:t>
      </w:r>
    </w:p>
    <w:p w14:paraId="15B86B98" w14:textId="2FF60B73" w:rsidR="00936F3B" w:rsidRPr="00936F3B" w:rsidRDefault="00936F3B" w:rsidP="00936F3B">
      <w:pPr>
        <w:pStyle w:val="ListParagraph"/>
        <w:numPr>
          <w:ilvl w:val="0"/>
          <w:numId w:val="5"/>
        </w:numPr>
        <w:tabs>
          <w:tab w:val="left" w:pos="840"/>
        </w:tabs>
        <w:spacing w:before="42"/>
        <w:rPr>
          <w:sz w:val="24"/>
          <w:szCs w:val="24"/>
        </w:rPr>
      </w:pPr>
      <w:r w:rsidRPr="00936F3B">
        <w:rPr>
          <w:sz w:val="24"/>
          <w:szCs w:val="24"/>
        </w:rPr>
        <w:lastRenderedPageBreak/>
        <w:t>Meeting and connecting with people from your community</w:t>
      </w:r>
      <w:r w:rsidR="00716AA8">
        <w:rPr>
          <w:sz w:val="24"/>
          <w:szCs w:val="24"/>
        </w:rPr>
        <w:t>.</w:t>
      </w:r>
    </w:p>
    <w:p w14:paraId="5F0451FA" w14:textId="6BF4F8B4" w:rsidR="00936F3B" w:rsidRPr="00936F3B" w:rsidRDefault="00936F3B" w:rsidP="00936F3B">
      <w:pPr>
        <w:pStyle w:val="ListParagraph"/>
        <w:numPr>
          <w:ilvl w:val="0"/>
          <w:numId w:val="5"/>
        </w:numPr>
        <w:tabs>
          <w:tab w:val="left" w:pos="840"/>
        </w:tabs>
        <w:spacing w:before="42"/>
        <w:rPr>
          <w:sz w:val="24"/>
          <w:szCs w:val="24"/>
        </w:rPr>
      </w:pPr>
      <w:r w:rsidRPr="00936F3B">
        <w:rPr>
          <w:sz w:val="24"/>
          <w:szCs w:val="24"/>
        </w:rPr>
        <w:t>Learning about neighbourhood houses and their role in healthy communities</w:t>
      </w:r>
      <w:r w:rsidR="00716AA8">
        <w:rPr>
          <w:sz w:val="24"/>
          <w:szCs w:val="24"/>
        </w:rPr>
        <w:t>.</w:t>
      </w:r>
    </w:p>
    <w:p w14:paraId="43C9C0A8" w14:textId="467E3C4B" w:rsidR="00936F3B" w:rsidRPr="00936F3B" w:rsidRDefault="00936F3B" w:rsidP="00936F3B">
      <w:pPr>
        <w:pStyle w:val="ListParagraph"/>
        <w:numPr>
          <w:ilvl w:val="0"/>
          <w:numId w:val="5"/>
        </w:numPr>
        <w:tabs>
          <w:tab w:val="left" w:pos="840"/>
        </w:tabs>
        <w:spacing w:before="42"/>
        <w:rPr>
          <w:sz w:val="24"/>
          <w:szCs w:val="24"/>
        </w:rPr>
      </w:pPr>
      <w:r w:rsidRPr="00936F3B">
        <w:rPr>
          <w:sz w:val="24"/>
          <w:szCs w:val="24"/>
        </w:rPr>
        <w:t>Chance to learn from and work with a diverse group of people</w:t>
      </w:r>
      <w:r w:rsidR="00716AA8">
        <w:rPr>
          <w:sz w:val="24"/>
          <w:szCs w:val="24"/>
        </w:rPr>
        <w:t>.</w:t>
      </w:r>
    </w:p>
    <w:p w14:paraId="461D7F4F" w14:textId="77777777" w:rsidR="00936F3B" w:rsidRDefault="00936F3B" w:rsidP="00D415B7">
      <w:pPr>
        <w:pStyle w:val="BodyText"/>
        <w:spacing w:before="10"/>
        <w:ind w:firstLine="0"/>
        <w:rPr>
          <w:b/>
          <w:sz w:val="25"/>
        </w:rPr>
      </w:pPr>
    </w:p>
    <w:p w14:paraId="64A044BB" w14:textId="2FF7E9C1" w:rsidR="005D5C0B" w:rsidRDefault="00D415B7" w:rsidP="002434CC">
      <w:pPr>
        <w:pStyle w:val="BodyText"/>
        <w:spacing w:before="10"/>
        <w:ind w:firstLine="0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685CAA" wp14:editId="0AD76038">
                <wp:simplePos x="0" y="0"/>
                <wp:positionH relativeFrom="column">
                  <wp:posOffset>-9525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564" y="21600"/>
                    <wp:lineTo x="23564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F7E10" id="Rectangle 4" o:spid="_x0000_s1026" style="position:absolute;margin-left:-.75pt;margin-top:2.7pt;width:8.25pt;height: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" filled="f" strokecolor="black [3213]" strokeweight="2pt">
                <w10:wrap type="tight"/>
              </v:rect>
            </w:pict>
          </mc:Fallback>
        </mc:AlternateContent>
      </w:r>
      <w:r w:rsidRPr="00D415B7">
        <w:rPr>
          <w:sz w:val="25"/>
        </w:rPr>
        <w:t xml:space="preserve">I understand the role of the </w:t>
      </w:r>
      <w:r>
        <w:rPr>
          <w:sz w:val="25"/>
        </w:rPr>
        <w:t>CAB</w:t>
      </w:r>
      <w:r w:rsidRPr="00D415B7">
        <w:rPr>
          <w:sz w:val="25"/>
        </w:rPr>
        <w:t xml:space="preserve"> and the commitment required</w:t>
      </w:r>
      <w:r>
        <w:rPr>
          <w:sz w:val="25"/>
        </w:rPr>
        <w:t xml:space="preserve"> from me if selecte</w:t>
      </w:r>
      <w:r w:rsidR="002434CC">
        <w:rPr>
          <w:sz w:val="25"/>
        </w:rPr>
        <w:t>d.</w:t>
      </w:r>
    </w:p>
    <w:p w14:paraId="03DD034A" w14:textId="37BF6EC6" w:rsidR="00232F72" w:rsidRDefault="00232F72" w:rsidP="00232F72">
      <w:pPr>
        <w:pStyle w:val="BodyText"/>
        <w:spacing w:before="10"/>
        <w:ind w:firstLine="0"/>
        <w:rPr>
          <w:b/>
          <w:sz w:val="25"/>
        </w:rPr>
      </w:pPr>
    </w:p>
    <w:p w14:paraId="2F77CB01" w14:textId="1357CC00" w:rsidR="00E06B0F" w:rsidRPr="00F95868" w:rsidRDefault="00232F72" w:rsidP="002434CC">
      <w:pPr>
        <w:pStyle w:val="BodyText"/>
        <w:spacing w:before="10"/>
        <w:ind w:firstLine="0"/>
        <w:rPr>
          <w:b/>
          <w:sz w:val="25"/>
        </w:rPr>
      </w:pPr>
      <w:r>
        <w:rPr>
          <w:b/>
          <w:sz w:val="25"/>
        </w:rPr>
        <w:t>Contact</w:t>
      </w:r>
      <w:r w:rsidR="00F95868">
        <w:rPr>
          <w:b/>
          <w:sz w:val="25"/>
        </w:rPr>
        <w:t xml:space="preserve">: </w:t>
      </w:r>
      <w:r w:rsidR="00A644BE">
        <w:rPr>
          <w:lang w:val="en-CA"/>
        </w:rPr>
        <w:t xml:space="preserve">If you require more info please contact </w:t>
      </w:r>
      <w:r w:rsidR="00374EAE">
        <w:rPr>
          <w:sz w:val="25"/>
        </w:rPr>
        <w:t>Mimi Rennie</w:t>
      </w:r>
      <w:r w:rsidR="00F95868">
        <w:rPr>
          <w:sz w:val="25"/>
        </w:rPr>
        <w:t xml:space="preserve">, </w:t>
      </w:r>
      <w:r w:rsidR="00A644BE">
        <w:rPr>
          <w:sz w:val="25"/>
        </w:rPr>
        <w:t>Executive</w:t>
      </w:r>
      <w:r w:rsidR="00F95868">
        <w:rPr>
          <w:sz w:val="25"/>
        </w:rPr>
        <w:t xml:space="preserve"> Director. </w:t>
      </w:r>
      <w:r w:rsidR="00A644BE">
        <w:rPr>
          <w:sz w:val="25"/>
        </w:rPr>
        <w:br/>
      </w:r>
      <w:r w:rsidR="00F95868">
        <w:rPr>
          <w:sz w:val="25"/>
        </w:rPr>
        <w:t xml:space="preserve">Email: </w:t>
      </w:r>
      <w:hyperlink r:id="rId12" w:history="1">
        <w:r w:rsidR="00374EAE" w:rsidRPr="0052689E">
          <w:rPr>
            <w:rStyle w:val="Hyperlink"/>
            <w:sz w:val="25"/>
          </w:rPr>
          <w:t>mimi.rennie@southvan.org</w:t>
        </w:r>
      </w:hyperlink>
      <w:r w:rsidR="00A644BE">
        <w:rPr>
          <w:sz w:val="25"/>
        </w:rPr>
        <w:t xml:space="preserve"> Phone: </w:t>
      </w:r>
      <w:r w:rsidR="00374EAE">
        <w:rPr>
          <w:lang w:val="en-CA"/>
        </w:rPr>
        <w:t>604-324-6212</w:t>
      </w:r>
    </w:p>
    <w:sectPr w:rsidR="00E06B0F" w:rsidRPr="00F95868" w:rsidSect="007F0DB7">
      <w:type w:val="continuous"/>
      <w:pgSz w:w="12240" w:h="15840"/>
      <w:pgMar w:top="1880" w:right="1700" w:bottom="1380" w:left="1680" w:header="72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F129" w14:textId="77777777" w:rsidR="00E33BE8" w:rsidRDefault="00E33BE8">
      <w:r>
        <w:separator/>
      </w:r>
    </w:p>
  </w:endnote>
  <w:endnote w:type="continuationSeparator" w:id="0">
    <w:p w14:paraId="7ED1980E" w14:textId="77777777" w:rsidR="00E33BE8" w:rsidRDefault="00E3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C2F3" w14:textId="77777777" w:rsidR="005D5C0B" w:rsidRDefault="00637D3D">
    <w:pPr>
      <w:pStyle w:val="BodyText"/>
      <w:spacing w:before="0"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29CE57A8" wp14:editId="6C058086">
              <wp:simplePos x="0" y="0"/>
              <wp:positionH relativeFrom="page">
                <wp:posOffset>1128775</wp:posOffset>
              </wp:positionH>
              <wp:positionV relativeFrom="page">
                <wp:posOffset>9157207</wp:posOffset>
              </wp:positionV>
              <wp:extent cx="57975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0933C" w14:textId="77777777" w:rsidR="005D5C0B" w:rsidRDefault="00637D3D">
                          <w:pPr>
                            <w:pStyle w:val="BodyText"/>
                            <w:spacing w:before="0" w:line="264" w:lineRule="exact"/>
                            <w:ind w:left="20" w:firstLine="0"/>
                          </w:pPr>
                          <w:r>
                            <w:t>Page 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E57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8.9pt;margin-top:721.05pt;width:45.65pt;height:14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" filled="f" stroked="f">
              <v:textbox inset="0,0,0,0">
                <w:txbxContent>
                  <w:p w14:paraId="2A20933C" w14:textId="77777777" w:rsidR="005D5C0B" w:rsidRDefault="00637D3D">
                    <w:pPr>
                      <w:pStyle w:val="BodyText"/>
                      <w:spacing w:before="0" w:line="264" w:lineRule="exact"/>
                      <w:ind w:left="20" w:firstLine="0"/>
                    </w:pPr>
                    <w:r>
                      <w:t>Page 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7A1D" w14:textId="77777777" w:rsidR="00E33BE8" w:rsidRDefault="00E33BE8">
      <w:r>
        <w:separator/>
      </w:r>
    </w:p>
  </w:footnote>
  <w:footnote w:type="continuationSeparator" w:id="0">
    <w:p w14:paraId="52C1D5B9" w14:textId="77777777" w:rsidR="00E33BE8" w:rsidRDefault="00E3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EE20" w14:textId="0C6AC3AB" w:rsidR="00374EAE" w:rsidRDefault="00374EAE">
    <w:pPr>
      <w:pStyle w:val="Header"/>
    </w:pPr>
    <w:r w:rsidRPr="00374EAE">
      <w:rPr>
        <w:rFonts w:cs="Times New Roman"/>
        <w:noProof/>
        <w:lang w:val="en-CA" w:eastAsia="en-CA"/>
      </w:rPr>
      <w:drawing>
        <wp:inline distT="0" distB="0" distL="0" distR="0" wp14:anchorId="621C2969" wp14:editId="6D6D95E1">
          <wp:extent cx="1435463" cy="523875"/>
          <wp:effectExtent l="0" t="0" r="0" b="0"/>
          <wp:docPr id="1" name="Picture 1" descr="C:\Users\Mimi\AppData\Local\Microsoft\Windows\Temporary Internet Files\Content.Outlook\23HJ5L05\SVNH Logo 2016_standard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mi\AppData\Local\Microsoft\Windows\Temporary Internet Files\Content.Outlook\23HJ5L05\SVNH Logo 2016_standard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47" cy="528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004BD" w14:textId="5D589FD7" w:rsidR="005D5C0B" w:rsidRDefault="005D5C0B">
    <w:pPr>
      <w:pStyle w:val="BodyText"/>
      <w:spacing w:before="0" w:line="14" w:lineRule="auto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62E"/>
    <w:multiLevelType w:val="hybridMultilevel"/>
    <w:tmpl w:val="38C40E5E"/>
    <w:lvl w:ilvl="0" w:tplc="7F705EB4">
      <w:numFmt w:val="bullet"/>
      <w:lvlText w:val="●"/>
      <w:lvlJc w:val="left"/>
      <w:pPr>
        <w:ind w:left="8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en-US" w:eastAsia="en-US" w:bidi="ar-SA"/>
      </w:rPr>
    </w:lvl>
    <w:lvl w:ilvl="1" w:tplc="92CAB73A">
      <w:numFmt w:val="bullet"/>
      <w:lvlText w:val="•"/>
      <w:lvlJc w:val="left"/>
      <w:pPr>
        <w:ind w:left="1642" w:hanging="723"/>
      </w:pPr>
      <w:rPr>
        <w:rFonts w:hint="default"/>
        <w:lang w:val="en-US" w:eastAsia="en-US" w:bidi="ar-SA"/>
      </w:rPr>
    </w:lvl>
    <w:lvl w:ilvl="2" w:tplc="ABC8B114">
      <w:numFmt w:val="bullet"/>
      <w:lvlText w:val="•"/>
      <w:lvlJc w:val="left"/>
      <w:pPr>
        <w:ind w:left="2444" w:hanging="723"/>
      </w:pPr>
      <w:rPr>
        <w:rFonts w:hint="default"/>
        <w:lang w:val="en-US" w:eastAsia="en-US" w:bidi="ar-SA"/>
      </w:rPr>
    </w:lvl>
    <w:lvl w:ilvl="3" w:tplc="EFBC87CC">
      <w:numFmt w:val="bullet"/>
      <w:lvlText w:val="•"/>
      <w:lvlJc w:val="left"/>
      <w:pPr>
        <w:ind w:left="3246" w:hanging="723"/>
      </w:pPr>
      <w:rPr>
        <w:rFonts w:hint="default"/>
        <w:lang w:val="en-US" w:eastAsia="en-US" w:bidi="ar-SA"/>
      </w:rPr>
    </w:lvl>
    <w:lvl w:ilvl="4" w:tplc="070E0A14">
      <w:numFmt w:val="bullet"/>
      <w:lvlText w:val="•"/>
      <w:lvlJc w:val="left"/>
      <w:pPr>
        <w:ind w:left="4048" w:hanging="723"/>
      </w:pPr>
      <w:rPr>
        <w:rFonts w:hint="default"/>
        <w:lang w:val="en-US" w:eastAsia="en-US" w:bidi="ar-SA"/>
      </w:rPr>
    </w:lvl>
    <w:lvl w:ilvl="5" w:tplc="03E84210">
      <w:numFmt w:val="bullet"/>
      <w:lvlText w:val="•"/>
      <w:lvlJc w:val="left"/>
      <w:pPr>
        <w:ind w:left="4850" w:hanging="723"/>
      </w:pPr>
      <w:rPr>
        <w:rFonts w:hint="default"/>
        <w:lang w:val="en-US" w:eastAsia="en-US" w:bidi="ar-SA"/>
      </w:rPr>
    </w:lvl>
    <w:lvl w:ilvl="6" w:tplc="EBB631FA">
      <w:numFmt w:val="bullet"/>
      <w:lvlText w:val="•"/>
      <w:lvlJc w:val="left"/>
      <w:pPr>
        <w:ind w:left="5652" w:hanging="723"/>
      </w:pPr>
      <w:rPr>
        <w:rFonts w:hint="default"/>
        <w:lang w:val="en-US" w:eastAsia="en-US" w:bidi="ar-SA"/>
      </w:rPr>
    </w:lvl>
    <w:lvl w:ilvl="7" w:tplc="CFE04750">
      <w:numFmt w:val="bullet"/>
      <w:lvlText w:val="•"/>
      <w:lvlJc w:val="left"/>
      <w:pPr>
        <w:ind w:left="6454" w:hanging="723"/>
      </w:pPr>
      <w:rPr>
        <w:rFonts w:hint="default"/>
        <w:lang w:val="en-US" w:eastAsia="en-US" w:bidi="ar-SA"/>
      </w:rPr>
    </w:lvl>
    <w:lvl w:ilvl="8" w:tplc="234A164C">
      <w:numFmt w:val="bullet"/>
      <w:lvlText w:val="•"/>
      <w:lvlJc w:val="left"/>
      <w:pPr>
        <w:ind w:left="7256" w:hanging="723"/>
      </w:pPr>
      <w:rPr>
        <w:rFonts w:hint="default"/>
        <w:lang w:val="en-US" w:eastAsia="en-US" w:bidi="ar-SA"/>
      </w:rPr>
    </w:lvl>
  </w:abstractNum>
  <w:abstractNum w:abstractNumId="1" w15:restartNumberingAfterBreak="0">
    <w:nsid w:val="1EA43F2F"/>
    <w:multiLevelType w:val="hybridMultilevel"/>
    <w:tmpl w:val="3FC60F82"/>
    <w:lvl w:ilvl="0" w:tplc="2924B71E">
      <w:start w:val="1"/>
      <w:numFmt w:val="decimal"/>
      <w:lvlText w:val="%1."/>
      <w:lvlJc w:val="left"/>
      <w:pPr>
        <w:ind w:left="828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76D21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4B24922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1FF0C490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4" w:tplc="82940D5A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A0E4E7BE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6" w:tplc="0846CE48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42B2F838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8" w:tplc="0366C792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175C53"/>
    <w:multiLevelType w:val="hybridMultilevel"/>
    <w:tmpl w:val="57EA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11684"/>
    <w:multiLevelType w:val="hybridMultilevel"/>
    <w:tmpl w:val="FAB4635A"/>
    <w:lvl w:ilvl="0" w:tplc="EC086C7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8050AE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822422D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B3462944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731090B8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4F1A08C6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000043F6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AD9E344C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A74A62A4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3055B1F"/>
    <w:multiLevelType w:val="hybridMultilevel"/>
    <w:tmpl w:val="21A40A06"/>
    <w:lvl w:ilvl="0" w:tplc="CA48A666">
      <w:numFmt w:val="bullet"/>
      <w:lvlText w:val=""/>
      <w:lvlJc w:val="left"/>
      <w:pPr>
        <w:ind w:left="1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en-US" w:eastAsia="en-US" w:bidi="ar-SA"/>
      </w:rPr>
    </w:lvl>
    <w:lvl w:ilvl="1" w:tplc="02F265A0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 w:tplc="090C82A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44365BE2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4" w:tplc="4A6ED89A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5" w:tplc="0324E17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9F9E1474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7" w:tplc="E93E91F6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8" w:tplc="331E94C2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</w:abstractNum>
  <w:num w:numId="1" w16cid:durableId="1517815632">
    <w:abstractNumId w:val="0"/>
  </w:num>
  <w:num w:numId="2" w16cid:durableId="881290058">
    <w:abstractNumId w:val="4"/>
  </w:num>
  <w:num w:numId="3" w16cid:durableId="1784227782">
    <w:abstractNumId w:val="1"/>
  </w:num>
  <w:num w:numId="4" w16cid:durableId="1512447928">
    <w:abstractNumId w:val="3"/>
  </w:num>
  <w:num w:numId="5" w16cid:durableId="1801803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0B"/>
    <w:rsid w:val="00052ECF"/>
    <w:rsid w:val="000532C4"/>
    <w:rsid w:val="00071532"/>
    <w:rsid w:val="000C023B"/>
    <w:rsid w:val="000F2F25"/>
    <w:rsid w:val="001C452D"/>
    <w:rsid w:val="001D10CD"/>
    <w:rsid w:val="00232F72"/>
    <w:rsid w:val="00234F3D"/>
    <w:rsid w:val="002434CC"/>
    <w:rsid w:val="00244FEE"/>
    <w:rsid w:val="002501B9"/>
    <w:rsid w:val="00255B95"/>
    <w:rsid w:val="00267D0C"/>
    <w:rsid w:val="002A1894"/>
    <w:rsid w:val="002C2BD2"/>
    <w:rsid w:val="00374EAE"/>
    <w:rsid w:val="003C0CCA"/>
    <w:rsid w:val="003F7167"/>
    <w:rsid w:val="004248D2"/>
    <w:rsid w:val="004847EB"/>
    <w:rsid w:val="004F0A72"/>
    <w:rsid w:val="00551EE9"/>
    <w:rsid w:val="005C6451"/>
    <w:rsid w:val="005D5C0B"/>
    <w:rsid w:val="00637D3D"/>
    <w:rsid w:val="00711401"/>
    <w:rsid w:val="00716AA8"/>
    <w:rsid w:val="00775EC1"/>
    <w:rsid w:val="007C1CF8"/>
    <w:rsid w:val="007D3382"/>
    <w:rsid w:val="007F0DB7"/>
    <w:rsid w:val="0080535F"/>
    <w:rsid w:val="008F081A"/>
    <w:rsid w:val="00912400"/>
    <w:rsid w:val="00936F3B"/>
    <w:rsid w:val="00955C37"/>
    <w:rsid w:val="00965F2D"/>
    <w:rsid w:val="009C2859"/>
    <w:rsid w:val="00A600BA"/>
    <w:rsid w:val="00A62C88"/>
    <w:rsid w:val="00A644BE"/>
    <w:rsid w:val="00AB77BE"/>
    <w:rsid w:val="00B32A43"/>
    <w:rsid w:val="00B43178"/>
    <w:rsid w:val="00B874FB"/>
    <w:rsid w:val="00BE0A47"/>
    <w:rsid w:val="00BF10E3"/>
    <w:rsid w:val="00CA4A17"/>
    <w:rsid w:val="00D415B7"/>
    <w:rsid w:val="00D74D6D"/>
    <w:rsid w:val="00E06B0F"/>
    <w:rsid w:val="00E303F6"/>
    <w:rsid w:val="00E33BE8"/>
    <w:rsid w:val="00E726D5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655FF"/>
  <w15:docId w15:val="{48CA4C14-601B-4C57-9680-11F2526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3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9"/>
      <w:ind w:left="47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55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C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C3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C37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C3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02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2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8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2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859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3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va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mi.rennie@southva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200C-E0BB-439C-B275-634077B6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4419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Mamie</dc:creator>
  <cp:lastModifiedBy>Mimi Rennie</cp:lastModifiedBy>
  <cp:revision>2</cp:revision>
  <dcterms:created xsi:type="dcterms:W3CDTF">2026-05-20T21:59:00Z</dcterms:created>
  <dcterms:modified xsi:type="dcterms:W3CDTF">2026-05-20T21:59:00Z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2024-04-02T00:00:00Z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D:20230306175736</vt:lpwstr>
  </property>
</Properties>
</file>